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E6" w:rsidRDefault="00EC4CC9" w:rsidP="00152679">
      <w:pPr>
        <w:spacing w:after="0" w:line="240" w:lineRule="auto"/>
        <w:jc w:val="center"/>
        <w:rPr>
          <w:b/>
        </w:rPr>
      </w:pPr>
      <w:r w:rsidRPr="00152679">
        <w:rPr>
          <w:b/>
        </w:rPr>
        <w:t>ПАСПОРТ УСЛУГИ (ПРОЦЕССА) СЕТЕВОЙ ОРГАНИЗАЦ</w:t>
      </w:r>
      <w:proofErr w:type="gramStart"/>
      <w:r w:rsidRPr="00152679">
        <w:rPr>
          <w:b/>
        </w:rPr>
        <w:t>ИИ ООО</w:t>
      </w:r>
      <w:proofErr w:type="gramEnd"/>
      <w:r w:rsidRPr="00152679">
        <w:rPr>
          <w:b/>
        </w:rPr>
        <w:t xml:space="preserve"> «ТЭК»</w:t>
      </w:r>
    </w:p>
    <w:p w:rsidR="00152679" w:rsidRPr="000207AF" w:rsidRDefault="00152679" w:rsidP="00152679">
      <w:pPr>
        <w:spacing w:after="0" w:line="240" w:lineRule="auto"/>
        <w:jc w:val="center"/>
        <w:rPr>
          <w:b/>
          <w:sz w:val="16"/>
          <w:szCs w:val="16"/>
        </w:rPr>
      </w:pPr>
    </w:p>
    <w:p w:rsidR="00EC4CC9" w:rsidRDefault="00EC4CC9" w:rsidP="00152679">
      <w:pPr>
        <w:spacing w:after="0" w:line="240" w:lineRule="auto"/>
        <w:jc w:val="center"/>
      </w:pPr>
      <w:r>
        <w:t>ТЕХНОЛОГИЧЕСКОЕ ПРИСОЕДИНЕНИЕ ЭНЕРГОПРИНИМАЮЩИХ УСТРОЙСТВ ЗАЯВИТЕЛЯ</w:t>
      </w:r>
    </w:p>
    <w:p w:rsidR="00EC4CC9" w:rsidRPr="00152679" w:rsidRDefault="00EC4CC9" w:rsidP="00152679">
      <w:pPr>
        <w:spacing w:after="0" w:line="240" w:lineRule="auto"/>
        <w:jc w:val="center"/>
        <w:rPr>
          <w:b/>
          <w:i/>
          <w:u w:val="single"/>
        </w:rPr>
      </w:pPr>
      <w:r w:rsidRPr="00152679">
        <w:rPr>
          <w:b/>
          <w:i/>
          <w:u w:val="single"/>
        </w:rPr>
        <w:t>юридического лица или индивидуального предпринимателя, максимальная мощность которых составляет</w:t>
      </w:r>
      <w:r w:rsidR="00DF6E84">
        <w:rPr>
          <w:b/>
          <w:i/>
          <w:u w:val="single"/>
        </w:rPr>
        <w:t xml:space="preserve"> не</w:t>
      </w:r>
      <w:r w:rsidRPr="00152679">
        <w:rPr>
          <w:b/>
          <w:i/>
          <w:u w:val="single"/>
        </w:rPr>
        <w:t xml:space="preserve"> менее 670кВт</w:t>
      </w:r>
    </w:p>
    <w:p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Круг заявителей:</w:t>
      </w:r>
      <w:r>
        <w:t xml:space="preserve"> </w:t>
      </w:r>
      <w:r w:rsidRPr="00152679">
        <w:rPr>
          <w:i/>
          <w:u w:val="single"/>
        </w:rPr>
        <w:t>юридическое лицо или индивидуальный предприниматель</w:t>
      </w: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Размер платы за предоставление услуги (процесса):</w:t>
      </w:r>
      <w:r>
        <w:t xml:space="preserve"> </w:t>
      </w:r>
      <w:r w:rsidRPr="00152679">
        <w:rPr>
          <w:i/>
          <w:u w:val="single"/>
        </w:rPr>
        <w:t>определяется уполномоченным органом исполнительной власти в области государственного регулирования тарифов для расчета платы за технологическое присоединение – УТР МО</w:t>
      </w:r>
    </w:p>
    <w:p w:rsidR="00EC4CC9" w:rsidRDefault="00EC4CC9" w:rsidP="00EC4CC9">
      <w:pPr>
        <w:spacing w:after="0" w:line="240" w:lineRule="auto"/>
      </w:pPr>
      <w:r w:rsidRPr="00152679">
        <w:rPr>
          <w:b/>
        </w:rPr>
        <w:t>Условия оказания услуги (процесса):</w:t>
      </w:r>
      <w:r>
        <w:t xml:space="preserve"> </w:t>
      </w:r>
      <w:r w:rsidRPr="00152679">
        <w:rPr>
          <w:i/>
          <w:u w:val="single"/>
        </w:rPr>
        <w:t>технологическое присоединение</w:t>
      </w: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Порядок оказания услуги (процесса):</w:t>
      </w:r>
      <w:r>
        <w:t xml:space="preserve"> </w:t>
      </w:r>
      <w:r w:rsidRPr="00152679">
        <w:rPr>
          <w:i/>
          <w:u w:val="single"/>
        </w:rPr>
        <w:t>согласно Постановлению Правительства РФ №861 от 27.12.2004г.</w:t>
      </w:r>
    </w:p>
    <w:p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736" w:type="dxa"/>
        <w:tblInd w:w="-318" w:type="dxa"/>
        <w:tblLook w:val="04A0"/>
      </w:tblPr>
      <w:tblGrid>
        <w:gridCol w:w="675"/>
        <w:gridCol w:w="1418"/>
        <w:gridCol w:w="6183"/>
        <w:gridCol w:w="3774"/>
        <w:gridCol w:w="3686"/>
      </w:tblGrid>
      <w:tr w:rsidR="002E1DAC" w:rsidRPr="009127A1" w:rsidTr="00152679">
        <w:tc>
          <w:tcPr>
            <w:tcW w:w="675" w:type="dxa"/>
          </w:tcPr>
          <w:p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№</w:t>
            </w:r>
          </w:p>
          <w:p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9127A1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127A1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9127A1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Этап</w:t>
            </w:r>
          </w:p>
        </w:tc>
        <w:tc>
          <w:tcPr>
            <w:tcW w:w="6183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Содержание /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Условие этапа</w:t>
            </w:r>
          </w:p>
        </w:tc>
        <w:tc>
          <w:tcPr>
            <w:tcW w:w="3774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Форма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предоставления</w:t>
            </w:r>
          </w:p>
        </w:tc>
        <w:tc>
          <w:tcPr>
            <w:tcW w:w="3686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Срок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исполнения</w:t>
            </w:r>
          </w:p>
        </w:tc>
      </w:tr>
      <w:tr w:rsidR="009127A1" w:rsidRPr="009127A1" w:rsidTr="00152679">
        <w:tc>
          <w:tcPr>
            <w:tcW w:w="675" w:type="dxa"/>
            <w:vMerge w:val="restart"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extDirection w:val="btLr"/>
          </w:tcPr>
          <w:p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127A1" w:rsidRPr="009127A1">
              <w:rPr>
                <w:sz w:val="20"/>
                <w:szCs w:val="20"/>
              </w:rPr>
              <w:t xml:space="preserve">аправление </w:t>
            </w:r>
          </w:p>
          <w:p w:rsidR="009127A1" w:rsidRPr="009127A1" w:rsidRDefault="009127A1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заявки заявителем</w:t>
            </w:r>
          </w:p>
        </w:tc>
        <w:tc>
          <w:tcPr>
            <w:tcW w:w="6183" w:type="dxa"/>
            <w:vMerge w:val="restart"/>
          </w:tcPr>
          <w:p w:rsidR="009127A1" w:rsidRPr="009127A1" w:rsidRDefault="009127A1" w:rsidP="002E1DAC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Необходимость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</w:t>
            </w:r>
          </w:p>
        </w:tc>
        <w:tc>
          <w:tcPr>
            <w:tcW w:w="3774" w:type="dxa"/>
            <w:vMerge w:val="restart"/>
          </w:tcPr>
          <w:p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:rsidR="009127A1" w:rsidRPr="009127A1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Первичная обработка заявки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очном общении не более 30 минут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поступлении по почте – передача заявки в профильное подразделение в течение 1 дня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Ссылка на нормативно-правовой </w:t>
            </w:r>
            <w:proofErr w:type="spellStart"/>
            <w:r w:rsidRPr="009127A1">
              <w:rPr>
                <w:sz w:val="20"/>
                <w:szCs w:val="20"/>
              </w:rPr>
              <w:t>акт</w:t>
            </w:r>
            <w:proofErr w:type="gramStart"/>
            <w:r w:rsidRPr="009127A1">
              <w:rPr>
                <w:sz w:val="20"/>
                <w:szCs w:val="20"/>
              </w:rPr>
              <w:t>:П</w:t>
            </w:r>
            <w:proofErr w:type="gramEnd"/>
            <w:r w:rsidRPr="009127A1">
              <w:rPr>
                <w:sz w:val="20"/>
                <w:szCs w:val="20"/>
              </w:rPr>
              <w:t>остановление</w:t>
            </w:r>
            <w:proofErr w:type="spellEnd"/>
            <w:r w:rsidRPr="009127A1">
              <w:rPr>
                <w:sz w:val="20"/>
                <w:szCs w:val="20"/>
              </w:rPr>
              <w:t xml:space="preserve"> Правительства РФ №861 от 27.12.2004г.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 w:val="restart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Предоставление заявителем всех требуемых законодательством сведений и документов /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3774" w:type="dxa"/>
            <w:vMerge w:val="restart"/>
          </w:tcPr>
          <w:p w:rsidR="000207AF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основная</w:t>
            </w:r>
          </w:p>
          <w:p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обработка заявки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1 рабочий день </w:t>
            </w:r>
            <w:proofErr w:type="gramStart"/>
            <w:r w:rsidRPr="009127A1">
              <w:rPr>
                <w:sz w:val="20"/>
                <w:szCs w:val="20"/>
              </w:rPr>
              <w:t>с даты получения</w:t>
            </w:r>
            <w:proofErr w:type="gramEnd"/>
            <w:r w:rsidRPr="009127A1">
              <w:rPr>
                <w:sz w:val="20"/>
                <w:szCs w:val="20"/>
              </w:rPr>
              <w:t xml:space="preserve"> заявки и пакета документов при очном общении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2 рабочих дня </w:t>
            </w:r>
            <w:proofErr w:type="gramStart"/>
            <w:r w:rsidRPr="009127A1">
              <w:rPr>
                <w:sz w:val="20"/>
                <w:szCs w:val="20"/>
              </w:rPr>
              <w:t>с даты регистрации</w:t>
            </w:r>
            <w:proofErr w:type="gramEnd"/>
            <w:r w:rsidRPr="009127A1">
              <w:rPr>
                <w:sz w:val="20"/>
                <w:szCs w:val="20"/>
              </w:rPr>
              <w:t xml:space="preserve"> письма с заявкой и пакетом документов при получении заявки по почте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Подготовка и направление уведомления заявителю о недостающих сведениях и документов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6 рабочих дней </w:t>
            </w:r>
            <w:proofErr w:type="gramStart"/>
            <w:r w:rsidRPr="009127A1">
              <w:rPr>
                <w:sz w:val="20"/>
                <w:szCs w:val="20"/>
              </w:rPr>
              <w:t>с даты получения</w:t>
            </w:r>
            <w:proofErr w:type="gramEnd"/>
            <w:r w:rsidRPr="009127A1">
              <w:rPr>
                <w:sz w:val="20"/>
                <w:szCs w:val="20"/>
              </w:rPr>
              <w:t xml:space="preserve"> (регистрации) заявки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601989" w:rsidRPr="009127A1" w:rsidTr="00152679">
        <w:tc>
          <w:tcPr>
            <w:tcW w:w="675" w:type="dxa"/>
            <w:vMerge w:val="restart"/>
          </w:tcPr>
          <w:p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extDirection w:val="btLr"/>
          </w:tcPr>
          <w:p w:rsidR="00601989" w:rsidRPr="009127A1" w:rsidRDefault="0060198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6183" w:type="dxa"/>
            <w:vMerge w:val="restart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направление договора об осуществлении технологического присоединения заявителю</w:t>
            </w:r>
          </w:p>
        </w:tc>
        <w:tc>
          <w:tcPr>
            <w:tcW w:w="3774" w:type="dxa"/>
          </w:tcPr>
          <w:p w:rsidR="00601989" w:rsidRPr="009127A1" w:rsidRDefault="0060198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для подписания заполненного и подписанного проекта договора в 2-х экземплярах и технических условий</w:t>
            </w:r>
          </w:p>
        </w:tc>
        <w:tc>
          <w:tcPr>
            <w:tcW w:w="3686" w:type="dxa"/>
          </w:tcPr>
          <w:p w:rsidR="002D65EA" w:rsidRPr="006271A2" w:rsidRDefault="002D65EA" w:rsidP="002D65EA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rPr>
                <w:sz w:val="16"/>
                <w:szCs w:val="16"/>
              </w:rPr>
            </w:pPr>
            <w:r w:rsidRPr="006271A2">
              <w:rPr>
                <w:sz w:val="16"/>
                <w:szCs w:val="16"/>
              </w:rPr>
              <w:t>в течение 30 дней со дня получения заявки от заявителя.</w:t>
            </w:r>
          </w:p>
          <w:p w:rsidR="00601989" w:rsidRPr="006271A2" w:rsidRDefault="002D65EA" w:rsidP="002D65EA">
            <w:pPr>
              <w:rPr>
                <w:rFonts w:eastAsia="Calibri"/>
                <w:sz w:val="16"/>
                <w:szCs w:val="16"/>
              </w:rPr>
            </w:pPr>
            <w:proofErr w:type="gramStart"/>
            <w:r w:rsidRPr="006271A2">
              <w:rPr>
                <w:rFonts w:eastAsia="Calibri"/>
                <w:sz w:val="16"/>
                <w:szCs w:val="16"/>
              </w:rPr>
              <w:t xml:space="preserve">В случае если для осуществления технологического присоединения </w:t>
            </w:r>
            <w:proofErr w:type="spellStart"/>
            <w:r w:rsidRPr="006271A2">
              <w:rPr>
                <w:rFonts w:eastAsia="Calibri"/>
                <w:sz w:val="16"/>
                <w:szCs w:val="16"/>
              </w:rPr>
              <w:t>энергопринимающего</w:t>
            </w:r>
            <w:proofErr w:type="spellEnd"/>
            <w:r w:rsidRPr="006271A2">
              <w:rPr>
                <w:rFonts w:eastAsia="Calibri"/>
                <w:sz w:val="16"/>
                <w:szCs w:val="16"/>
              </w:rPr>
              <w:t xml:space="preserve"> устройства заявителя по индивидуальному проекту сетевой организации необходимо осуществление строительства (реконструкции) объекта электросетевого хозяйства, не включенного в инвестиционные программы на очередной период регулирования, и при этом сетевой организации необходимо подать заявку на осуществление технологического присоединения в вышестоящую сетевую организацию, срок направления сетевой организацией заявителю проекта договора, индивидуальных технических условий, являющихся неотъемлемым приложением</w:t>
            </w:r>
            <w:proofErr w:type="gramEnd"/>
            <w:r w:rsidRPr="006271A2">
              <w:rPr>
                <w:rFonts w:eastAsia="Calibri"/>
                <w:sz w:val="16"/>
                <w:szCs w:val="16"/>
              </w:rPr>
              <w:t xml:space="preserve"> к договору, и расчета платы за технологическое присоединение по </w:t>
            </w:r>
            <w:proofErr w:type="gramStart"/>
            <w:r w:rsidRPr="006271A2">
              <w:rPr>
                <w:rFonts w:eastAsia="Calibri"/>
                <w:sz w:val="16"/>
                <w:szCs w:val="16"/>
              </w:rPr>
              <w:t>индивидуальному проекту</w:t>
            </w:r>
            <w:proofErr w:type="gramEnd"/>
            <w:r w:rsidRPr="006271A2">
              <w:rPr>
                <w:rFonts w:eastAsia="Calibri"/>
                <w:sz w:val="16"/>
                <w:szCs w:val="16"/>
              </w:rPr>
              <w:t xml:space="preserve"> </w:t>
            </w:r>
            <w:r w:rsidRPr="006271A2">
              <w:rPr>
                <w:rFonts w:eastAsia="Calibri"/>
                <w:sz w:val="16"/>
                <w:szCs w:val="16"/>
              </w:rPr>
              <w:lastRenderedPageBreak/>
              <w:t>продлевается на срок, установленный для заключения договора с вышестоящей сетевой организацией, и на срок расчета</w:t>
            </w:r>
            <w:r w:rsidR="00DF6E84" w:rsidRPr="006271A2">
              <w:rPr>
                <w:rFonts w:eastAsia="Calibri"/>
                <w:sz w:val="16"/>
                <w:szCs w:val="16"/>
              </w:rPr>
              <w:t xml:space="preserve"> уполномоченным органом исполнительной власти в области</w:t>
            </w:r>
          </w:p>
          <w:p w:rsidR="002D65EA" w:rsidRPr="006271A2" w:rsidRDefault="002D65EA" w:rsidP="002D65EA">
            <w:pPr>
              <w:rPr>
                <w:sz w:val="20"/>
                <w:szCs w:val="20"/>
              </w:rPr>
            </w:pPr>
          </w:p>
        </w:tc>
      </w:tr>
      <w:tr w:rsidR="00601989" w:rsidRPr="009127A1" w:rsidTr="00152679">
        <w:tc>
          <w:tcPr>
            <w:tcW w:w="675" w:type="dxa"/>
            <w:vMerge/>
          </w:tcPr>
          <w:p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01989" w:rsidRPr="009127A1" w:rsidRDefault="0060198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1 экземпляр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3686" w:type="dxa"/>
          </w:tcPr>
          <w:p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30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подписанного сетевой организацией проекта договора</w:t>
            </w:r>
          </w:p>
        </w:tc>
      </w:tr>
      <w:tr w:rsidR="00601989" w:rsidRPr="009127A1" w:rsidTr="00152679">
        <w:tc>
          <w:tcPr>
            <w:tcW w:w="675" w:type="dxa"/>
            <w:vMerge/>
          </w:tcPr>
          <w:p w:rsidR="00601989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989" w:rsidRDefault="0060198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601989" w:rsidRPr="009127A1" w:rsidRDefault="00601989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152679" w:rsidRPr="009127A1" w:rsidTr="00152679">
        <w:trPr>
          <w:cantSplit/>
          <w:trHeight w:val="1134"/>
        </w:trPr>
        <w:tc>
          <w:tcPr>
            <w:tcW w:w="675" w:type="dxa"/>
            <w:vMerge w:val="restart"/>
          </w:tcPr>
          <w:p w:rsidR="00152679" w:rsidRPr="009127A1" w:rsidRDefault="0015267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extDirection w:val="btLr"/>
          </w:tcPr>
          <w:p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52679" w:rsidRPr="009127A1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6183" w:type="dxa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152679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Заявитель исполняет указанные обязательства в пределах границ участка, на котором расположены присоединяемые </w:t>
            </w:r>
            <w:proofErr w:type="spellStart"/>
            <w:r>
              <w:rPr>
                <w:sz w:val="20"/>
                <w:szCs w:val="20"/>
              </w:rPr>
              <w:t>энергопринимающие</w:t>
            </w:r>
            <w:proofErr w:type="spellEnd"/>
            <w:r>
              <w:rPr>
                <w:sz w:val="20"/>
                <w:szCs w:val="20"/>
              </w:rPr>
              <w:t xml:space="preserve"> устройства заявителя;</w:t>
            </w:r>
          </w:p>
          <w:p w:rsidR="00152679" w:rsidRDefault="00152679" w:rsidP="00EC4CC9">
            <w:pPr>
              <w:rPr>
                <w:sz w:val="20"/>
                <w:szCs w:val="20"/>
              </w:rPr>
            </w:pPr>
          </w:p>
          <w:p w:rsidR="00152679" w:rsidRPr="009127A1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      </w:r>
            <w:proofErr w:type="spellStart"/>
            <w:r>
              <w:rPr>
                <w:sz w:val="20"/>
                <w:szCs w:val="20"/>
              </w:rPr>
              <w:t>энергопринмающие</w:t>
            </w:r>
            <w:proofErr w:type="spellEnd"/>
            <w:r>
              <w:rPr>
                <w:sz w:val="20"/>
                <w:szCs w:val="20"/>
              </w:rPr>
              <w:t xml:space="preserve"> устройства заявителя</w:t>
            </w:r>
          </w:p>
        </w:tc>
        <w:tc>
          <w:tcPr>
            <w:tcW w:w="3774" w:type="dxa"/>
          </w:tcPr>
          <w:p w:rsidR="00152679" w:rsidRPr="009127A1" w:rsidRDefault="0015267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документации,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автоматики, проверка выполнения заявителем и сетевой организацией технических условий, допуск к эксплуатации установленного прибора учета электрической энергии</w:t>
            </w:r>
          </w:p>
        </w:tc>
        <w:tc>
          <w:tcPr>
            <w:tcW w:w="3686" w:type="dxa"/>
          </w:tcPr>
          <w:p w:rsidR="00DF6E84" w:rsidRPr="00DF6E84" w:rsidRDefault="00DF6E84" w:rsidP="00DF6E84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rPr>
                <w:sz w:val="16"/>
                <w:szCs w:val="16"/>
              </w:rPr>
            </w:pPr>
            <w:r w:rsidRPr="00DF6E84">
              <w:rPr>
                <w:sz w:val="16"/>
                <w:szCs w:val="16"/>
              </w:rPr>
              <w:t>2 года, если иные сроки (но не более 4 лет) не предусмотрены инвестиционной программой соответствующей сетевой организации или соглашением сторон.</w:t>
            </w:r>
          </w:p>
          <w:p w:rsidR="00152679" w:rsidRPr="00DF6E84" w:rsidRDefault="00DF6E84" w:rsidP="00DF6E84">
            <w:pPr>
              <w:ind w:left="34"/>
              <w:rPr>
                <w:sz w:val="16"/>
                <w:szCs w:val="16"/>
              </w:rPr>
            </w:pPr>
            <w:proofErr w:type="gramStart"/>
            <w:r w:rsidRPr="00DF6E84">
              <w:rPr>
                <w:sz w:val="16"/>
                <w:szCs w:val="16"/>
              </w:rPr>
      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DF6E84">
              <w:rPr>
                <w:sz w:val="16"/>
                <w:szCs w:val="16"/>
              </w:rPr>
              <w:t>энергопринимающие</w:t>
            </w:r>
            <w:proofErr w:type="spellEnd"/>
            <w:r w:rsidRPr="00DF6E84">
              <w:rPr>
                <w:sz w:val="16"/>
                <w:szCs w:val="16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</w:r>
            <w:proofErr w:type="gramEnd"/>
            <w:r w:rsidRPr="00DF6E84">
              <w:rPr>
                <w:sz w:val="16"/>
                <w:szCs w:val="16"/>
              </w:rPr>
      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– 1 год.</w:t>
            </w:r>
          </w:p>
        </w:tc>
      </w:tr>
      <w:tr w:rsidR="00152679" w:rsidRPr="009127A1" w:rsidTr="00152679">
        <w:tc>
          <w:tcPr>
            <w:tcW w:w="675" w:type="dxa"/>
            <w:vMerge/>
          </w:tcPr>
          <w:p w:rsidR="00152679" w:rsidRDefault="0015267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679" w:rsidRDefault="0015267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152679" w:rsidRPr="009127A1" w:rsidRDefault="00152679" w:rsidP="000207AF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0207AF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152679" w:rsidRPr="009127A1" w:rsidTr="00152679">
        <w:tc>
          <w:tcPr>
            <w:tcW w:w="675" w:type="dxa"/>
            <w:vMerge w:val="restart"/>
          </w:tcPr>
          <w:p w:rsidR="00152679" w:rsidRPr="009127A1" w:rsidRDefault="0015267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extDirection w:val="btLr"/>
          </w:tcPr>
          <w:p w:rsidR="00152679" w:rsidRPr="00152679" w:rsidRDefault="00152679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679">
              <w:rPr>
                <w:sz w:val="18"/>
                <w:szCs w:val="18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6183" w:type="dxa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152679" w:rsidRPr="009127A1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</w:t>
            </w:r>
          </w:p>
        </w:tc>
        <w:tc>
          <w:tcPr>
            <w:tcW w:w="3774" w:type="dxa"/>
          </w:tcPr>
          <w:p w:rsidR="00152679" w:rsidRPr="009127A1" w:rsidRDefault="0015267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коммутационного аппарата в положении </w:t>
            </w:r>
            <w:r w:rsidRPr="00703730">
              <w:rPr>
                <w:i/>
                <w:sz w:val="20"/>
                <w:szCs w:val="20"/>
              </w:rPr>
              <w:t>«отключено»</w:t>
            </w:r>
          </w:p>
        </w:tc>
        <w:tc>
          <w:tcPr>
            <w:tcW w:w="3686" w:type="dxa"/>
          </w:tcPr>
          <w:p w:rsidR="00152679" w:rsidRPr="009127A1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15 рабочих дней со дня проведения осмотра с соблюдением срока выполнения мероприятий сетевой организацией сетевой организацией – не позднее срока окончания мероприятий по договору об осуществлении технологического присоединения</w:t>
            </w:r>
          </w:p>
        </w:tc>
      </w:tr>
      <w:tr w:rsidR="00152679" w:rsidRPr="009127A1" w:rsidTr="00152679">
        <w:tc>
          <w:tcPr>
            <w:tcW w:w="675" w:type="dxa"/>
            <w:vMerge/>
          </w:tcPr>
          <w:p w:rsidR="00152679" w:rsidRDefault="0015267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679" w:rsidRDefault="0015267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152679" w:rsidRPr="009127A1" w:rsidRDefault="00152679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FC01A0" w:rsidRPr="009127A1" w:rsidTr="00152679">
        <w:tc>
          <w:tcPr>
            <w:tcW w:w="675" w:type="dxa"/>
            <w:vMerge w:val="restart"/>
          </w:tcPr>
          <w:p w:rsidR="00FC01A0" w:rsidRPr="009127A1" w:rsidRDefault="00FC01A0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extDirection w:val="btLr"/>
          </w:tcPr>
          <w:p w:rsidR="00FC01A0" w:rsidRPr="000207AF" w:rsidRDefault="00FC01A0" w:rsidP="001526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07AF">
              <w:rPr>
                <w:sz w:val="16"/>
                <w:szCs w:val="16"/>
              </w:rPr>
              <w:t>Фактический прием (подача) напряжения и мощности</w:t>
            </w:r>
          </w:p>
        </w:tc>
        <w:tc>
          <w:tcPr>
            <w:tcW w:w="6183" w:type="dxa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FC01A0" w:rsidRPr="009127A1" w:rsidRDefault="00FC01A0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сетевой организацией (с участием заявителя) присоединяемых электроустановок заявителя, включая вводные распределительные устройства, с выдачей акта осмотра (обследования) энергопринимающих устройств заявителя</w:t>
            </w:r>
          </w:p>
        </w:tc>
        <w:tc>
          <w:tcPr>
            <w:tcW w:w="3774" w:type="dxa"/>
          </w:tcPr>
          <w:p w:rsidR="00FC01A0" w:rsidRPr="009127A1" w:rsidRDefault="00FC01A0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коммутативного аппарата в положении </w:t>
            </w:r>
            <w:r w:rsidRPr="002F0D72">
              <w:rPr>
                <w:i/>
                <w:sz w:val="20"/>
                <w:szCs w:val="20"/>
              </w:rPr>
              <w:t>«включено»</w:t>
            </w:r>
          </w:p>
        </w:tc>
        <w:tc>
          <w:tcPr>
            <w:tcW w:w="3686" w:type="dxa"/>
          </w:tcPr>
          <w:p w:rsidR="00FC01A0" w:rsidRPr="000207AF" w:rsidRDefault="00FC01A0" w:rsidP="00EC4CC9">
            <w:pPr>
              <w:rPr>
                <w:sz w:val="16"/>
                <w:szCs w:val="16"/>
              </w:rPr>
            </w:pPr>
            <w:proofErr w:type="gramStart"/>
            <w:r w:rsidRPr="000207AF">
              <w:rPr>
                <w:sz w:val="16"/>
                <w:szCs w:val="16"/>
              </w:rPr>
              <w:t>Не позднее 15 рабочих дней со дня проведения осмотра 9обследования) с соблюдением срока выполнения мероприятий сетевой организацией – не позднее срока окончания мероприятий по договору об осуществлении технологического присоединения</w:t>
            </w:r>
            <w:proofErr w:type="gramEnd"/>
          </w:p>
        </w:tc>
      </w:tr>
      <w:tr w:rsidR="00FC01A0" w:rsidRPr="009127A1" w:rsidTr="00152679">
        <w:tc>
          <w:tcPr>
            <w:tcW w:w="675" w:type="dxa"/>
            <w:vMerge/>
          </w:tcPr>
          <w:p w:rsidR="00FC01A0" w:rsidRDefault="00FC01A0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01A0" w:rsidRDefault="00FC01A0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FC01A0" w:rsidRPr="009127A1" w:rsidRDefault="00FC01A0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FC01A0" w:rsidRPr="009127A1" w:rsidTr="00152679">
        <w:tc>
          <w:tcPr>
            <w:tcW w:w="675" w:type="dxa"/>
            <w:vMerge w:val="restart"/>
          </w:tcPr>
          <w:p w:rsidR="00FC01A0" w:rsidRPr="009127A1" w:rsidRDefault="00FC01A0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extDirection w:val="btLr"/>
          </w:tcPr>
          <w:p w:rsidR="00FC01A0" w:rsidRPr="00152679" w:rsidRDefault="00FC01A0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679">
              <w:rPr>
                <w:sz w:val="18"/>
                <w:szCs w:val="18"/>
              </w:rPr>
      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</w:t>
            </w:r>
          </w:p>
        </w:tc>
        <w:tc>
          <w:tcPr>
            <w:tcW w:w="6183" w:type="dxa"/>
          </w:tcPr>
          <w:p w:rsidR="00FC01A0" w:rsidRPr="009127A1" w:rsidRDefault="00FC01A0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заявителем надлежащим образом обязательств по договору об осуществлении технологического присоединения / уведомление заявителем о выполнении технических условий, принятие заявителем участия в осмотре присоединяемых энергопринимающих устройств</w:t>
            </w:r>
          </w:p>
        </w:tc>
        <w:tc>
          <w:tcPr>
            <w:tcW w:w="3774" w:type="dxa"/>
          </w:tcPr>
          <w:p w:rsidR="00FC01A0" w:rsidRPr="009127A1" w:rsidRDefault="00FC01A0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заявителем акта о технологическом присоединении, акта разграничения балансовой принадлежности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кта разграничения эксплуатационной ответственности сторон либо предоставить мотивированный отказ от подписания в течение 5 рабочих дней со дня получения актов</w:t>
            </w:r>
          </w:p>
        </w:tc>
        <w:tc>
          <w:tcPr>
            <w:tcW w:w="3686" w:type="dxa"/>
          </w:tcPr>
          <w:p w:rsidR="00FC01A0" w:rsidRPr="009127A1" w:rsidRDefault="00FC01A0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15 рабочих дней со дня проведения осмотра (обследования) с соблюдением срока выполнения мероприятий сетевой организацией – не позднее срока окончания мероприятий по договору об осуществлении технологического присоединения</w:t>
            </w:r>
          </w:p>
        </w:tc>
      </w:tr>
      <w:tr w:rsidR="00FC01A0" w:rsidRPr="009127A1" w:rsidTr="00152679">
        <w:tc>
          <w:tcPr>
            <w:tcW w:w="675" w:type="dxa"/>
            <w:vMerge/>
          </w:tcPr>
          <w:p w:rsidR="00FC01A0" w:rsidRDefault="00FC01A0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01A0" w:rsidRDefault="00FC01A0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FC01A0" w:rsidRPr="009127A1" w:rsidRDefault="00FC01A0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</w:tbl>
    <w:p w:rsidR="00EC4CC9" w:rsidRDefault="00EC4CC9" w:rsidP="00EC4CC9">
      <w:pPr>
        <w:spacing w:after="0" w:line="240" w:lineRule="auto"/>
      </w:pPr>
    </w:p>
    <w:p w:rsidR="006271A2" w:rsidRDefault="006271A2" w:rsidP="00EC4CC9">
      <w:pPr>
        <w:spacing w:after="0" w:line="240" w:lineRule="auto"/>
      </w:pPr>
    </w:p>
    <w:p w:rsidR="006271A2" w:rsidRDefault="006271A2" w:rsidP="00EC4CC9">
      <w:pPr>
        <w:spacing w:after="0" w:line="240" w:lineRule="auto"/>
      </w:pPr>
    </w:p>
    <w:p w:rsidR="006271A2" w:rsidRDefault="006271A2" w:rsidP="00EC4CC9">
      <w:pPr>
        <w:spacing w:after="0" w:line="240" w:lineRule="auto"/>
      </w:pPr>
    </w:p>
    <w:p w:rsidR="006271A2" w:rsidRDefault="006271A2" w:rsidP="00EC4CC9">
      <w:pPr>
        <w:spacing w:after="0" w:line="240" w:lineRule="auto"/>
      </w:pPr>
    </w:p>
    <w:p w:rsidR="006271A2" w:rsidRPr="006271A2" w:rsidRDefault="006271A2" w:rsidP="006271A2">
      <w:pPr>
        <w:spacing w:after="0" w:line="240" w:lineRule="auto"/>
        <w:jc w:val="center"/>
        <w:rPr>
          <w:sz w:val="24"/>
          <w:szCs w:val="24"/>
        </w:rPr>
      </w:pPr>
      <w:r w:rsidRPr="006271A2">
        <w:rPr>
          <w:sz w:val="24"/>
          <w:szCs w:val="24"/>
        </w:rPr>
        <w:t>Директор ООО «ТЭК»</w:t>
      </w:r>
      <w:r w:rsidRPr="006271A2">
        <w:rPr>
          <w:sz w:val="24"/>
          <w:szCs w:val="24"/>
        </w:rPr>
        <w:tab/>
      </w:r>
      <w:r w:rsidRPr="006271A2">
        <w:rPr>
          <w:sz w:val="24"/>
          <w:szCs w:val="24"/>
        </w:rPr>
        <w:tab/>
      </w:r>
      <w:r w:rsidRPr="006271A2">
        <w:rPr>
          <w:sz w:val="24"/>
          <w:szCs w:val="24"/>
        </w:rPr>
        <w:tab/>
      </w:r>
      <w:r w:rsidRPr="006271A2">
        <w:rPr>
          <w:sz w:val="24"/>
          <w:szCs w:val="24"/>
        </w:rPr>
        <w:tab/>
      </w:r>
      <w:r w:rsidRPr="006271A2">
        <w:rPr>
          <w:sz w:val="24"/>
          <w:szCs w:val="24"/>
        </w:rPr>
        <w:tab/>
      </w:r>
      <w:r w:rsidRPr="006271A2">
        <w:rPr>
          <w:sz w:val="24"/>
          <w:szCs w:val="24"/>
        </w:rPr>
        <w:tab/>
      </w:r>
      <w:r w:rsidRPr="006271A2">
        <w:rPr>
          <w:sz w:val="24"/>
          <w:szCs w:val="24"/>
        </w:rPr>
        <w:tab/>
      </w:r>
      <w:r w:rsidRPr="006271A2">
        <w:rPr>
          <w:sz w:val="24"/>
          <w:szCs w:val="24"/>
        </w:rPr>
        <w:tab/>
      </w:r>
      <w:proofErr w:type="spellStart"/>
      <w:r w:rsidRPr="006271A2">
        <w:rPr>
          <w:sz w:val="24"/>
          <w:szCs w:val="24"/>
        </w:rPr>
        <w:t>О.Ю.Коржов</w:t>
      </w:r>
      <w:proofErr w:type="spellEnd"/>
    </w:p>
    <w:sectPr w:rsidR="006271A2" w:rsidRPr="006271A2" w:rsidSect="0015267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4CC9"/>
    <w:rsid w:val="000207AF"/>
    <w:rsid w:val="00103773"/>
    <w:rsid w:val="00152679"/>
    <w:rsid w:val="002D65EA"/>
    <w:rsid w:val="002E1DAC"/>
    <w:rsid w:val="002E20DA"/>
    <w:rsid w:val="002F0D72"/>
    <w:rsid w:val="003F19B2"/>
    <w:rsid w:val="00601989"/>
    <w:rsid w:val="006271A2"/>
    <w:rsid w:val="00703730"/>
    <w:rsid w:val="009127A1"/>
    <w:rsid w:val="00965441"/>
    <w:rsid w:val="00A904EC"/>
    <w:rsid w:val="00B15467"/>
    <w:rsid w:val="00BA098A"/>
    <w:rsid w:val="00C207E6"/>
    <w:rsid w:val="00C671F4"/>
    <w:rsid w:val="00DF6E84"/>
    <w:rsid w:val="00E12E0B"/>
    <w:rsid w:val="00E51D26"/>
    <w:rsid w:val="00EC4CC9"/>
    <w:rsid w:val="00F36A7A"/>
    <w:rsid w:val="00FC01A0"/>
    <w:rsid w:val="00FE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8D643-92E4-447F-9F9B-0FC96325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 off</dc:creator>
  <cp:lastModifiedBy>TEC off</cp:lastModifiedBy>
  <cp:revision>2</cp:revision>
  <cp:lastPrinted>2017-06-22T13:02:00Z</cp:lastPrinted>
  <dcterms:created xsi:type="dcterms:W3CDTF">2017-06-22T13:04:00Z</dcterms:created>
  <dcterms:modified xsi:type="dcterms:W3CDTF">2017-06-22T13:04:00Z</dcterms:modified>
</cp:coreProperties>
</file>