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CF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CF">
        <w:rPr>
          <w:rFonts w:ascii="Times New Roman" w:hAnsi="Times New Roman" w:cs="Times New Roman"/>
          <w:b/>
          <w:sz w:val="24"/>
          <w:szCs w:val="24"/>
        </w:rPr>
        <w:t xml:space="preserve">ПОРЯДОК УСТАНОВКИ (ЗАМЕНЫ) </w:t>
      </w:r>
    </w:p>
    <w:p w:rsidR="00C858CF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CF">
        <w:rPr>
          <w:rFonts w:ascii="Times New Roman" w:hAnsi="Times New Roman" w:cs="Times New Roman"/>
          <w:b/>
          <w:sz w:val="24"/>
          <w:szCs w:val="24"/>
        </w:rPr>
        <w:t xml:space="preserve">ПРИБОРОВ УЧЕТА ЭЛЕКТРИЧЕСКОЙ ЭНЕРГИИ </w:t>
      </w:r>
    </w:p>
    <w:p w:rsidR="00EB7C02" w:rsidRPr="00C858CF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CF">
        <w:rPr>
          <w:rFonts w:ascii="Times New Roman" w:hAnsi="Times New Roman" w:cs="Times New Roman"/>
          <w:b/>
          <w:sz w:val="24"/>
          <w:szCs w:val="24"/>
        </w:rPr>
        <w:t>при исполнении Федерального закона от 27.12.2018 №522-ФЗ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75B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С 1 июля 2020 года, согласно законодательству, обязанность по установке и обслуживанию приборов учета электроэнергии (ПУ) переходит от граждан и организаций к энергокомпаниям (гарантирующим поставщикам и сетевым организациям). Замена «счетчиков» будет происходить полностью за счет энергокомпаний. Приоритет отдается потребителям, у которых приборы учета не установлены, неисправны, выработали свой ресурс или требуют поверки (т.к. подошел нормативный срок). В иных случаях можно использовать имеющийся прибор учета. Важно, что с 1 января 2022 года у гарантирующих поставщиков и электросетевых компаний возникает обязанность устанавливать только интеллектуальные приборы учета. При наличии такой возможности они могут делать это и ранее данного срока. Особенность интеллектуальных приборов учета в том, что они передают показания в энергокомпанию автоматически. До установки «умного счетчика» обязанность по передаче показаний сохраняется за потребителем.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Где приборы учета устанавливают гарантирующие поставщики,</w:t>
      </w: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а где сетевые компании?</w:t>
      </w:r>
    </w:p>
    <w:p w:rsidR="00EB7C02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Гарантирующие поставщики устанавливают общедомовые и квартирные (комнатные) приборы учета в многоквартирных домах. В остальных случаях установкой приборов учета занимаются сетевые организации</w:t>
      </w:r>
      <w:r w:rsidR="00C858CF">
        <w:rPr>
          <w:rFonts w:ascii="Times New Roman" w:hAnsi="Times New Roman" w:cs="Times New Roman"/>
          <w:sz w:val="24"/>
          <w:szCs w:val="24"/>
        </w:rPr>
        <w:t>.</w:t>
      </w:r>
    </w:p>
    <w:p w:rsidR="00C858CF" w:rsidRP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Что делать, если я хочу установить или поменять прибор учета?</w:t>
      </w:r>
    </w:p>
    <w:p w:rsidR="00EB7C02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Вам необходимо оформить заявку. Существует несколько вариантов: 1. 2. Энергокомпания установит прибор учета электроэнергии, если Ваш прибор учета вышел из строя или у него истек срок поверки. Также Вы можете без каких-либо расходов получить прибор учета, если у Вас в принципе его нет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>сли Ваш прибор учета исправен и у него не истек срок поверки, но Вы все равно хотите его заменить на новый интеллектуальный счетчик, то энергокомпания проведет установку прибора учета за Ваш счет</w:t>
      </w:r>
      <w:r w:rsidR="00C858CF">
        <w:rPr>
          <w:rFonts w:ascii="Times New Roman" w:hAnsi="Times New Roman" w:cs="Times New Roman"/>
          <w:sz w:val="24"/>
          <w:szCs w:val="24"/>
        </w:rPr>
        <w:t>.</w:t>
      </w:r>
    </w:p>
    <w:p w:rsidR="00C858CF" w:rsidRP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Куда я могу подать заявку?</w:t>
      </w:r>
    </w:p>
    <w:p w:rsidR="00EB7C02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Если необходимо заменить прибор учета в квартире (комнате) многоквартирного дома, следует обращаться к гарантирующему поставщику. Также жильцы многоквартирных домов могут оставить заявку через управляющую организацию, которая обязана передать ее гарантирующему поставщику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 xml:space="preserve">сли Вы направляете заявку самостоятельно, потребуются паспортные и контактные данные, информация о месте установки существующего прибора учета, расположении </w:t>
      </w:r>
      <w:proofErr w:type="spellStart"/>
      <w:r w:rsidRPr="00C858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858CF">
        <w:rPr>
          <w:rFonts w:ascii="Times New Roman" w:hAnsi="Times New Roman" w:cs="Times New Roman"/>
          <w:sz w:val="24"/>
          <w:szCs w:val="24"/>
        </w:rPr>
        <w:t xml:space="preserve"> устройств. Кроме того, Вас попросят указать </w:t>
      </w:r>
      <w:r w:rsidRPr="00C858CF">
        <w:rPr>
          <w:rFonts w:ascii="Times New Roman" w:hAnsi="Times New Roman" w:cs="Times New Roman"/>
          <w:sz w:val="24"/>
          <w:szCs w:val="24"/>
        </w:rPr>
        <w:lastRenderedPageBreak/>
        <w:t xml:space="preserve">причину обращения (отсутствие оборудования, истечение срока между поверками, выход из строя и т.д.) </w:t>
      </w:r>
    </w:p>
    <w:p w:rsidR="00EB7C02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 xml:space="preserve">Если заявка направляется представителем заявителя, дополнительно необходимо подтвердить его полномочия. Если работы необходимо произвести для коммерческой организации, следует указать ее реквизиты (наименование, номер записи в ЕГРЮЛ (ЕГРИП), ИНН, фактический адрес) Вы также можете указать номер лицевого счета (договора энергоснабжения), номер прибора учета, желаемый способ для связи с Вами сотрудников энергокомпании и удобное время </w:t>
      </w:r>
    </w:p>
    <w:p w:rsidR="00EB7C02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 xml:space="preserve">В иных случаях обращаться следует к сетевой организации (для потребителей услуг ООО «ТЭК» работают сайт </w:t>
      </w:r>
      <w:hyperlink r:id="rId9" w:history="1">
        <w:r w:rsidRPr="00C858CF">
          <w:rPr>
            <w:rStyle w:val="ac"/>
            <w:rFonts w:ascii="Times New Roman" w:hAnsi="Times New Roman" w:cs="Times New Roman"/>
            <w:sz w:val="24"/>
            <w:szCs w:val="24"/>
          </w:rPr>
          <w:t>http://tsotek.ru/</w:t>
        </w:r>
      </w:hyperlink>
      <w:r w:rsidRPr="00C858CF">
        <w:rPr>
          <w:rFonts w:ascii="Times New Roman" w:hAnsi="Times New Roman" w:cs="Times New Roman"/>
          <w:sz w:val="24"/>
          <w:szCs w:val="24"/>
        </w:rPr>
        <w:t xml:space="preserve">  ,   личный кабинет  </w:t>
      </w:r>
      <w:hyperlink r:id="rId10" w:history="1">
        <w:r w:rsidRPr="00C858CF">
          <w:rPr>
            <w:rStyle w:val="ac"/>
            <w:rFonts w:ascii="Times New Roman" w:hAnsi="Times New Roman" w:cs="Times New Roman"/>
            <w:sz w:val="24"/>
            <w:szCs w:val="24"/>
          </w:rPr>
          <w:t>https://tsotek.so-online.ru/identity/login</w:t>
        </w:r>
      </w:hyperlink>
      <w:r w:rsidRPr="00C858CF">
        <w:rPr>
          <w:rFonts w:ascii="Times New Roman" w:hAnsi="Times New Roman" w:cs="Times New Roman"/>
          <w:sz w:val="24"/>
          <w:szCs w:val="24"/>
        </w:rPr>
        <w:t xml:space="preserve"> , Единый номер горячей линии – 8-8634-65-47-46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 xml:space="preserve">. Также Вы можете обратиться в пункт обслуживания потребителей ООО «ТЭК» в </w:t>
      </w:r>
      <w:proofErr w:type="spellStart"/>
      <w:r w:rsidRPr="00C858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>аганрог</w:t>
      </w:r>
      <w:proofErr w:type="spellEnd"/>
      <w:r w:rsidRPr="00C858CF">
        <w:rPr>
          <w:rFonts w:ascii="Times New Roman" w:hAnsi="Times New Roman" w:cs="Times New Roman"/>
          <w:sz w:val="24"/>
          <w:szCs w:val="24"/>
        </w:rPr>
        <w:t xml:space="preserve">  по адресу:  </w:t>
      </w:r>
    </w:p>
    <w:p w:rsidR="00EB7C02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 xml:space="preserve">347913 Ростовская область </w:t>
      </w:r>
      <w:proofErr w:type="spellStart"/>
      <w:r w:rsidRPr="00C858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>аганог</w:t>
      </w:r>
      <w:proofErr w:type="spellEnd"/>
      <w:r w:rsidRPr="00C858CF">
        <w:rPr>
          <w:rFonts w:ascii="Times New Roman" w:hAnsi="Times New Roman" w:cs="Times New Roman"/>
          <w:sz w:val="24"/>
          <w:szCs w:val="24"/>
        </w:rPr>
        <w:t xml:space="preserve"> ул.Б.Бульварная,д.10–5   к.3  График работы:  понедельник – пятница с 08–00 до 17–00 Перерыв с 12–00 до 13–00 </w:t>
      </w:r>
    </w:p>
    <w:p w:rsidR="00C858CF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 xml:space="preserve"> или направить заявку заказным почтовым отправлением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 xml:space="preserve"> </w:t>
      </w:r>
      <w:r w:rsidR="009A00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8CF" w:rsidRP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00FA">
        <w:rPr>
          <w:rFonts w:ascii="Times New Roman" w:hAnsi="Times New Roman" w:cs="Times New Roman"/>
          <w:b/>
          <w:sz w:val="28"/>
          <w:szCs w:val="28"/>
        </w:rPr>
        <w:t>Какую информацию необходимо указать в заявке?</w:t>
      </w:r>
    </w:p>
    <w:bookmarkEnd w:id="0"/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Если Вы направляете заявку самостоятельно, потребуются паспортные и контактные</w:t>
      </w:r>
    </w:p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данные, информация о месте установки существующего прибора учета, расположении</w:t>
      </w:r>
    </w:p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8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858CF">
        <w:rPr>
          <w:rFonts w:ascii="Times New Roman" w:hAnsi="Times New Roman" w:cs="Times New Roman"/>
          <w:sz w:val="24"/>
          <w:szCs w:val="24"/>
        </w:rPr>
        <w:t xml:space="preserve"> устройств. Кроме того, Вас попросят указать причину обращения</w:t>
      </w:r>
    </w:p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(отсутствие оборудования, истечение срока между поверками, выход из строя и т.д.)</w:t>
      </w:r>
    </w:p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Если заявка направляется представителем заявителя, дополнительно необходимо</w:t>
      </w:r>
    </w:p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 xml:space="preserve">подтвердить его полномочия. Если работы необходимо произвести 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 xml:space="preserve"> коммерческой</w:t>
      </w:r>
    </w:p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8CF">
        <w:rPr>
          <w:rFonts w:ascii="Times New Roman" w:hAnsi="Times New Roman" w:cs="Times New Roman"/>
          <w:sz w:val="24"/>
          <w:szCs w:val="24"/>
        </w:rPr>
        <w:t>организации, следует указать ее реквизиты (наименование, номер записи в ЕГРЮЛ</w:t>
      </w:r>
      <w:proofErr w:type="gramEnd"/>
    </w:p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8CF">
        <w:rPr>
          <w:rFonts w:ascii="Times New Roman" w:hAnsi="Times New Roman" w:cs="Times New Roman"/>
          <w:sz w:val="24"/>
          <w:szCs w:val="24"/>
        </w:rPr>
        <w:t>(ЕГРИП), ИНН, фактический адрес)</w:t>
      </w:r>
      <w:r w:rsidR="009A00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Вы также можете указать номер лицевого счета (договора энергоснабжения), номер</w:t>
      </w:r>
    </w:p>
    <w:p w:rsidR="00C858CF" w:rsidRPr="00C858CF" w:rsidRDefault="00C858CF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прибора учета, желаемый способ для связи с Вами сотрудников энергокомпании и</w:t>
      </w:r>
    </w:p>
    <w:p w:rsidR="00EB7C02" w:rsidRP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удобное время</w:t>
      </w:r>
      <w:r w:rsidR="009A00FA">
        <w:rPr>
          <w:rFonts w:ascii="Times New Roman" w:hAnsi="Times New Roman" w:cs="Times New Roman"/>
          <w:sz w:val="24"/>
          <w:szCs w:val="24"/>
        </w:rPr>
        <w:t>.</w:t>
      </w:r>
    </w:p>
    <w:p w:rsidR="00C858CF" w:rsidRP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Какие документы нужны?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личность, а также полномочия представителя заявителя</w:t>
      </w:r>
    </w:p>
    <w:p w:rsidR="00EB7C02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 xml:space="preserve"> Копии документов о технологическом присоединении и (или) акт допуска в эксплуатацию приборов учета электрической энергии.</w:t>
      </w:r>
    </w:p>
    <w:p w:rsid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8CF" w:rsidRP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 xml:space="preserve">. Как будет происходить замена действующего прибора учета </w:t>
      </w:r>
      <w:proofErr w:type="gramStart"/>
      <w:r w:rsidRPr="009A00F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A00FA">
        <w:rPr>
          <w:rFonts w:ascii="Times New Roman" w:hAnsi="Times New Roman" w:cs="Times New Roman"/>
          <w:b/>
          <w:sz w:val="28"/>
          <w:szCs w:val="28"/>
        </w:rPr>
        <w:t xml:space="preserve"> интеллектуальный? Сколько это займет времени?</w:t>
      </w:r>
    </w:p>
    <w:p w:rsidR="00EB7C02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 xml:space="preserve"> Вам будет направлен запрос о согласовании 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 xml:space="preserve"> даты и времени, когда представители сетевой организации или гарантирующего поставщика произведут осмотр, установку / замену и допуск в эксплуатацию прибора учета. </w:t>
      </w:r>
      <w:r w:rsidRPr="00C858CF">
        <w:rPr>
          <w:rFonts w:ascii="Times New Roman" w:hAnsi="Times New Roman" w:cs="Times New Roman"/>
          <w:b/>
          <w:sz w:val="24"/>
          <w:szCs w:val="24"/>
        </w:rPr>
        <w:t>В течение 10 дней Вы должны подтвердить дату и время</w:t>
      </w:r>
      <w:r w:rsidRPr="00C858CF">
        <w:rPr>
          <w:rFonts w:ascii="Times New Roman" w:hAnsi="Times New Roman" w:cs="Times New Roman"/>
          <w:sz w:val="24"/>
          <w:szCs w:val="24"/>
        </w:rPr>
        <w:t xml:space="preserve">. После этого представитель энергокомпании прибудет для проведения осмотра места установки прибора учета, определения необходимого объема работ. На следующем этапе будет осуществлен монтаж оборудования и оформлены необходимые документы на ввод ПУ в эксплуатацию. </w:t>
      </w:r>
    </w:p>
    <w:p w:rsidR="00C858CF" w:rsidRP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Требуется ли мое личное присутствие?</w:t>
      </w:r>
    </w:p>
    <w:p w:rsidR="00EB7C02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 xml:space="preserve">Ваше присутствие потребуется только в случае монтажа нового прибора учета 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7C02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 xml:space="preserve">месте, представитель энергокомпании не сможет попасть без допуска с 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>Вашей</w:t>
      </w:r>
      <w:proofErr w:type="gramEnd"/>
    </w:p>
    <w:p w:rsidR="00EB7C02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lastRenderedPageBreak/>
        <w:t>стороны (в квартире, доме и т.п.). Если Вы будете лично присутствовать, то по итогам</w:t>
      </w:r>
    </w:p>
    <w:p w:rsidR="00EB7C02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Вам отдадут акт. Если Вы не присутствуете при установке и допуске ПУ в эксплуатацию,</w:t>
      </w:r>
    </w:p>
    <w:p w:rsidR="00EB7C02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то сетевая организация направляет акт в Ваш адрес в течение двух дней</w:t>
      </w:r>
      <w:r w:rsidR="009A00FA">
        <w:rPr>
          <w:rFonts w:ascii="Times New Roman" w:hAnsi="Times New Roman" w:cs="Times New Roman"/>
          <w:sz w:val="24"/>
          <w:szCs w:val="24"/>
        </w:rPr>
        <w:t>.</w:t>
      </w:r>
    </w:p>
    <w:p w:rsidR="009A00FA" w:rsidRPr="00C858CF" w:rsidRDefault="009A00FA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C02" w:rsidRPr="00C858CF" w:rsidRDefault="00EB7C02" w:rsidP="009A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В какие сроки осуществляется установка / замена прибора учета?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Срок установки прибора учета обозначается в договоре об осуществлении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технологического присоединения. Установка ПУ выполняется сетевой организацией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(застройщиком совместно с гарантирующими поставщиками в многоквартирных домах)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на границе балансовой принадлежности. Допуск в эксплуатацию приборов учета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происходит одновременно с осмотром присоединяемых электроустановок заявителя,</w:t>
      </w:r>
    </w:p>
    <w:p w:rsidR="00EB7C02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58CF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 xml:space="preserve"> Правилами технологического присоединения</w:t>
      </w:r>
      <w:r w:rsidR="009A00FA">
        <w:rPr>
          <w:rFonts w:ascii="Times New Roman" w:hAnsi="Times New Roman" w:cs="Times New Roman"/>
          <w:sz w:val="24"/>
          <w:szCs w:val="24"/>
        </w:rPr>
        <w:t>.</w:t>
      </w:r>
    </w:p>
    <w:p w:rsid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8CF" w:rsidRPr="00C858CF" w:rsidRDefault="00C858CF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Как мне снимать показания?</w:t>
      </w:r>
    </w:p>
    <w:p w:rsidR="009A00FA" w:rsidRPr="009A00FA" w:rsidRDefault="009A00FA" w:rsidP="009A0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FA">
        <w:rPr>
          <w:rFonts w:ascii="Times New Roman" w:hAnsi="Times New Roman" w:cs="Times New Roman"/>
          <w:sz w:val="24"/>
          <w:szCs w:val="24"/>
        </w:rPr>
        <w:t>Если установлен интеллектуальный прибор учета, то его эксплуатацию, передачу</w:t>
      </w:r>
    </w:p>
    <w:p w:rsidR="009A00FA" w:rsidRPr="009A00FA" w:rsidRDefault="009A00FA" w:rsidP="009A00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00FA">
        <w:rPr>
          <w:rFonts w:ascii="Times New Roman" w:hAnsi="Times New Roman" w:cs="Times New Roman"/>
          <w:sz w:val="24"/>
          <w:szCs w:val="24"/>
        </w:rPr>
        <w:t>показаний и контроль исправности будет осуществлять сетевая организация (или</w:t>
      </w:r>
      <w:proofErr w:type="gramEnd"/>
    </w:p>
    <w:p w:rsidR="009A00FA" w:rsidRPr="009A00FA" w:rsidRDefault="009A00FA" w:rsidP="009A0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FA">
        <w:rPr>
          <w:rFonts w:ascii="Times New Roman" w:hAnsi="Times New Roman" w:cs="Times New Roman"/>
          <w:sz w:val="24"/>
          <w:szCs w:val="24"/>
        </w:rPr>
        <w:t>гарантирующий поставщик в отношении многоквартирных домов)</w:t>
      </w:r>
    </w:p>
    <w:p w:rsidR="009A00FA" w:rsidRPr="009A00FA" w:rsidRDefault="009A00FA" w:rsidP="009A0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FA">
        <w:rPr>
          <w:rFonts w:ascii="Times New Roman" w:hAnsi="Times New Roman" w:cs="Times New Roman"/>
          <w:sz w:val="24"/>
          <w:szCs w:val="24"/>
        </w:rPr>
        <w:t>До тех пор, пока Вам не установят интеллектуальную систему учета электрической</w:t>
      </w:r>
    </w:p>
    <w:p w:rsidR="009A00FA" w:rsidRPr="009A00FA" w:rsidRDefault="009A00FA" w:rsidP="009A0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FA">
        <w:rPr>
          <w:rFonts w:ascii="Times New Roman" w:hAnsi="Times New Roman" w:cs="Times New Roman"/>
          <w:sz w:val="24"/>
          <w:szCs w:val="24"/>
        </w:rPr>
        <w:t xml:space="preserve">энергии (мощности), обязанность по снятию показаний и их передаче </w:t>
      </w:r>
      <w:proofErr w:type="gramStart"/>
      <w:r w:rsidRPr="009A00F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00FA" w:rsidRDefault="009A00FA" w:rsidP="009A00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00FA">
        <w:rPr>
          <w:rFonts w:ascii="Times New Roman" w:hAnsi="Times New Roman" w:cs="Times New Roman"/>
          <w:sz w:val="24"/>
          <w:szCs w:val="24"/>
        </w:rPr>
        <w:t>энергосбытовую</w:t>
      </w:r>
      <w:proofErr w:type="spellEnd"/>
      <w:r w:rsidRPr="009A0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A00FA">
        <w:rPr>
          <w:rFonts w:ascii="Times New Roman" w:hAnsi="Times New Roman" w:cs="Times New Roman"/>
          <w:sz w:val="24"/>
          <w:szCs w:val="24"/>
        </w:rPr>
        <w:t>сетевую</w:t>
      </w:r>
      <w:proofErr w:type="gramEnd"/>
      <w:r w:rsidRPr="009A00FA">
        <w:rPr>
          <w:rFonts w:ascii="Times New Roman" w:hAnsi="Times New Roman" w:cs="Times New Roman"/>
          <w:sz w:val="24"/>
          <w:szCs w:val="24"/>
        </w:rPr>
        <w:t xml:space="preserve"> организации несете Вы сами.</w:t>
      </w:r>
    </w:p>
    <w:p w:rsidR="009A00FA" w:rsidRPr="00C858CF" w:rsidRDefault="009A00FA" w:rsidP="009A0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9A00FA" w:rsidRDefault="00EB7C02" w:rsidP="00C8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F">
        <w:rPr>
          <w:rFonts w:ascii="Times New Roman" w:hAnsi="Times New Roman" w:cs="Times New Roman"/>
          <w:sz w:val="24"/>
          <w:szCs w:val="24"/>
        </w:rPr>
        <w:t>Если в течение 10 дней нет ответа на запрос сетевой организации или гарантирующего поставщика о согласовании даты и времени работ, получен отказ, дважды не обеспечен доступ сотрудников энергокомпании, то через четыре месяца прибор учета будет установлен в ином месте, максимально приближенном к границе балансовой принадлежности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 xml:space="preserve">уществуют последствия в случае двукратного </w:t>
      </w:r>
      <w:proofErr w:type="spellStart"/>
      <w:r w:rsidRPr="00C858CF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C858CF">
        <w:rPr>
          <w:rFonts w:ascii="Times New Roman" w:hAnsi="Times New Roman" w:cs="Times New Roman"/>
          <w:sz w:val="24"/>
          <w:szCs w:val="24"/>
        </w:rPr>
        <w:t xml:space="preserve"> представителей сетевой организации или гарантирующего поставщика к прибору учета, 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 xml:space="preserve"> в границах балансовой принадлежности потребителя. Объем потребления после второго подобного случая определяется по показаниям контрольного прибора учета с применением </w:t>
      </w:r>
      <w:proofErr w:type="spellStart"/>
      <w:r w:rsidRPr="00C858CF">
        <w:rPr>
          <w:rFonts w:ascii="Times New Roman" w:hAnsi="Times New Roman" w:cs="Times New Roman"/>
          <w:sz w:val="24"/>
          <w:szCs w:val="24"/>
        </w:rPr>
        <w:t>повышающиего</w:t>
      </w:r>
      <w:proofErr w:type="spellEnd"/>
      <w:r w:rsidRPr="00C858CF">
        <w:rPr>
          <w:rFonts w:ascii="Times New Roman" w:hAnsi="Times New Roman" w:cs="Times New Roman"/>
          <w:sz w:val="24"/>
          <w:szCs w:val="24"/>
        </w:rPr>
        <w:t xml:space="preserve"> коэффициента. </w:t>
      </w:r>
      <w:proofErr w:type="gramStart"/>
      <w:r w:rsidRPr="00C858CF">
        <w:rPr>
          <w:rFonts w:ascii="Times New Roman" w:hAnsi="Times New Roman" w:cs="Times New Roman"/>
          <w:sz w:val="24"/>
          <w:szCs w:val="24"/>
        </w:rPr>
        <w:t>Кроме того, существует обязанность управляющей организации многоквартирного дома по обеспечению допуска, предусмотренная законодательством Российской Федерации Организация коммерческого учета в отношении ветхого и (или) аварийного объекта (если ранее не был допущен в эксплуатацию прибор учета) выполняется не ранее проведения их собственником реконструкции, либо установка прибора учета осуществляется на объектах сетевой организации Потребитель и владелец помещения / земельного участка, где установлен прибор учета</w:t>
      </w:r>
      <w:proofErr w:type="gramEnd"/>
      <w:r w:rsidRPr="00C858CF">
        <w:rPr>
          <w:rFonts w:ascii="Times New Roman" w:hAnsi="Times New Roman" w:cs="Times New Roman"/>
          <w:sz w:val="24"/>
          <w:szCs w:val="24"/>
        </w:rPr>
        <w:t>, несет ответственность за сохранность оборудования. В местах общего пользования многоквартирного жилого дома ответственность несет управляющая организация</w:t>
      </w: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02" w:rsidRPr="00C858CF" w:rsidRDefault="00EB7C02" w:rsidP="00C858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7C02" w:rsidRPr="00C858CF" w:rsidSect="004E6597">
      <w:headerReference w:type="first" r:id="rId11"/>
      <w:pgSz w:w="11906" w:h="16838"/>
      <w:pgMar w:top="532" w:right="720" w:bottom="720" w:left="1418" w:header="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02" w:rsidRDefault="00EB7C02" w:rsidP="0009001F">
      <w:pPr>
        <w:spacing w:after="0" w:line="240" w:lineRule="auto"/>
      </w:pPr>
      <w:r>
        <w:separator/>
      </w:r>
    </w:p>
  </w:endnote>
  <w:endnote w:type="continuationSeparator" w:id="0">
    <w:p w:rsidR="00EB7C02" w:rsidRDefault="00EB7C02" w:rsidP="000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02" w:rsidRDefault="00EB7C02" w:rsidP="0009001F">
      <w:pPr>
        <w:spacing w:after="0" w:line="240" w:lineRule="auto"/>
      </w:pPr>
      <w:r>
        <w:separator/>
      </w:r>
    </w:p>
  </w:footnote>
  <w:footnote w:type="continuationSeparator" w:id="0">
    <w:p w:rsidR="00EB7C02" w:rsidRDefault="00EB7C02" w:rsidP="000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02" w:rsidRDefault="00EB7C02">
    <w:pPr>
      <w:pStyle w:val="a3"/>
    </w:pPr>
  </w:p>
  <w:tbl>
    <w:tblPr>
      <w:tblStyle w:val="a9"/>
      <w:tblW w:w="1048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078"/>
    </w:tblGrid>
    <w:tr w:rsidR="00EB7C02" w:rsidTr="00DA288A">
      <w:trPr>
        <w:trHeight w:val="1994"/>
      </w:trPr>
      <w:tc>
        <w:tcPr>
          <w:tcW w:w="3403" w:type="dxa"/>
        </w:tcPr>
        <w:p w:rsidR="00EB7C02" w:rsidRDefault="00EB7C02" w:rsidP="00E16E77">
          <w:pPr>
            <w:pStyle w:val="a3"/>
          </w:pPr>
          <w:r>
            <w:object w:dxaOrig="3300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.35pt;height:117.5pt" o:ole="">
                <v:imagedata r:id="rId1" o:title=""/>
              </v:shape>
              <o:OLEObject Type="Embed" ProgID="PBrush" ShapeID="_x0000_i1025" DrawAspect="Content" ObjectID="_1672727713" r:id="rId2"/>
            </w:object>
          </w:r>
        </w:p>
      </w:tc>
      <w:tc>
        <w:tcPr>
          <w:tcW w:w="7078" w:type="dxa"/>
        </w:tcPr>
        <w:p w:rsidR="00EB7C02" w:rsidRDefault="00EB7C02" w:rsidP="00E16E77">
          <w:pPr>
            <w:tabs>
              <w:tab w:val="left" w:pos="-100"/>
            </w:tabs>
            <w:ind w:right="-143"/>
          </w:pPr>
        </w:p>
        <w:p w:rsidR="00EB7C02" w:rsidRPr="00DA4F4D" w:rsidRDefault="00EB7C02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</w:pPr>
          <w:r w:rsidRPr="00DA4F4D"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  <w:t>ООО «ТЭК»</w:t>
          </w:r>
        </w:p>
        <w:p w:rsidR="00EB7C02" w:rsidRPr="000E64DC" w:rsidRDefault="00EB7C02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ОБЩЕСТВО С ОГРАНИЧЕННОЙ ОТВЕТСТВЕННОСТЬЮ</w:t>
          </w:r>
        </w:p>
        <w:p w:rsidR="00EB7C02" w:rsidRPr="000E64DC" w:rsidRDefault="00EB7C02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«ТАГАНРОГСКАЯ ЭНЕРГЕТИЧЕСКАЯ КОМПАНИЯ»</w:t>
          </w:r>
        </w:p>
        <w:p w:rsidR="00EB7C02" w:rsidRPr="00ED68C1" w:rsidRDefault="00EB7C02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Адрес: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347913,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Ростовская обл., г.Таганрог,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ул.Б.Бульварная 10-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5, к.3,</w:t>
          </w:r>
        </w:p>
        <w:p w:rsidR="00EB7C02" w:rsidRPr="00ED68C1" w:rsidRDefault="00EB7C02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ИНН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6154139772,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КПП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615401001</w:t>
          </w:r>
          <w:r>
            <w:rPr>
              <w:rFonts w:ascii="Times New Roman" w:hAnsi="Times New Roman" w:cs="Times New Roman"/>
              <w:sz w:val="20"/>
              <w:szCs w:val="20"/>
            </w:rPr>
            <w:t>, р/сч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40702810718250002440</w:t>
          </w:r>
        </w:p>
        <w:p w:rsidR="00EB7C02" w:rsidRPr="00ED68C1" w:rsidRDefault="00EB7C02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в банке: </w:t>
          </w:r>
          <w:r>
            <w:rPr>
              <w:rFonts w:ascii="Times New Roman" w:hAnsi="Times New Roman" w:cs="Times New Roman"/>
              <w:sz w:val="20"/>
              <w:szCs w:val="20"/>
            </w:rPr>
            <w:t>ФИЛИАЛ ЮЖНЫЙ ПАО «ФК «ОТКРЫТИЕ» г.Ростов-на-Дону</w:t>
          </w:r>
        </w:p>
        <w:p w:rsidR="00EB7C02" w:rsidRPr="00ED68C1" w:rsidRDefault="00EB7C02" w:rsidP="00855B4F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кор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/сч30101810560150000061, БИК 046015061, т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ел.: 8(8634)65-47-4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</w:tr>
  </w:tbl>
  <w:tbl>
    <w:tblPr>
      <w:tblW w:w="1048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485"/>
    </w:tblGrid>
    <w:tr w:rsidR="00EB7C02" w:rsidTr="00DA288A">
      <w:trPr>
        <w:trHeight w:val="100"/>
      </w:trPr>
      <w:tc>
        <w:tcPr>
          <w:tcW w:w="10485" w:type="dxa"/>
        </w:tcPr>
        <w:p w:rsidR="00EB7C02" w:rsidRDefault="00EB7C02" w:rsidP="00E16E77">
          <w:pPr>
            <w:pStyle w:val="a3"/>
          </w:pPr>
        </w:p>
      </w:tc>
    </w:tr>
  </w:tbl>
  <w:p w:rsidR="00EB7C02" w:rsidRDefault="00EB7C02" w:rsidP="000E64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8F"/>
    <w:multiLevelType w:val="hybridMultilevel"/>
    <w:tmpl w:val="605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184"/>
    <w:multiLevelType w:val="hybridMultilevel"/>
    <w:tmpl w:val="BBA2AA26"/>
    <w:lvl w:ilvl="0" w:tplc="4B2A1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56051E"/>
    <w:multiLevelType w:val="hybridMultilevel"/>
    <w:tmpl w:val="7BD0473A"/>
    <w:lvl w:ilvl="0" w:tplc="1E144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1A6C72"/>
    <w:multiLevelType w:val="hybridMultilevel"/>
    <w:tmpl w:val="4F76CE2A"/>
    <w:lvl w:ilvl="0" w:tplc="3BB04A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A205DB"/>
    <w:multiLevelType w:val="hybridMultilevel"/>
    <w:tmpl w:val="882A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0466"/>
    <w:multiLevelType w:val="hybridMultilevel"/>
    <w:tmpl w:val="87DA35C4"/>
    <w:lvl w:ilvl="0" w:tplc="2E9226A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53F89"/>
    <w:multiLevelType w:val="hybridMultilevel"/>
    <w:tmpl w:val="E2789ABA"/>
    <w:lvl w:ilvl="0" w:tplc="3BB04A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F06FC0"/>
    <w:multiLevelType w:val="hybridMultilevel"/>
    <w:tmpl w:val="9FA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D7229"/>
    <w:multiLevelType w:val="hybridMultilevel"/>
    <w:tmpl w:val="D32A83FE"/>
    <w:lvl w:ilvl="0" w:tplc="E0049E78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4E6146"/>
    <w:multiLevelType w:val="hybridMultilevel"/>
    <w:tmpl w:val="2A44F24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5D072576"/>
    <w:multiLevelType w:val="hybridMultilevel"/>
    <w:tmpl w:val="642C425C"/>
    <w:lvl w:ilvl="0" w:tplc="1780D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B1FBE"/>
    <w:multiLevelType w:val="hybridMultilevel"/>
    <w:tmpl w:val="FB823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571CDB"/>
    <w:multiLevelType w:val="hybridMultilevel"/>
    <w:tmpl w:val="D91EDAFA"/>
    <w:lvl w:ilvl="0" w:tplc="B7421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F56F47"/>
    <w:multiLevelType w:val="hybridMultilevel"/>
    <w:tmpl w:val="79F2D110"/>
    <w:lvl w:ilvl="0" w:tplc="09648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1C4723"/>
    <w:multiLevelType w:val="hybridMultilevel"/>
    <w:tmpl w:val="C6206F26"/>
    <w:lvl w:ilvl="0" w:tplc="A120CD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6013D2"/>
    <w:multiLevelType w:val="hybridMultilevel"/>
    <w:tmpl w:val="ECBA2468"/>
    <w:lvl w:ilvl="0" w:tplc="9AA65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F"/>
    <w:rsid w:val="000033B9"/>
    <w:rsid w:val="00012D20"/>
    <w:rsid w:val="000240BF"/>
    <w:rsid w:val="000250DF"/>
    <w:rsid w:val="000350B8"/>
    <w:rsid w:val="000350CF"/>
    <w:rsid w:val="000449E3"/>
    <w:rsid w:val="0005042C"/>
    <w:rsid w:val="00050610"/>
    <w:rsid w:val="00054C34"/>
    <w:rsid w:val="00055F27"/>
    <w:rsid w:val="00062456"/>
    <w:rsid w:val="00062A6F"/>
    <w:rsid w:val="00067E15"/>
    <w:rsid w:val="0007077A"/>
    <w:rsid w:val="0009001F"/>
    <w:rsid w:val="00092049"/>
    <w:rsid w:val="000957A7"/>
    <w:rsid w:val="0009693C"/>
    <w:rsid w:val="000B7C47"/>
    <w:rsid w:val="000C398E"/>
    <w:rsid w:val="000D19CF"/>
    <w:rsid w:val="000D3402"/>
    <w:rsid w:val="000D692E"/>
    <w:rsid w:val="000E109A"/>
    <w:rsid w:val="000E64DC"/>
    <w:rsid w:val="000E7610"/>
    <w:rsid w:val="00110AD1"/>
    <w:rsid w:val="001230E3"/>
    <w:rsid w:val="00132A10"/>
    <w:rsid w:val="001348A0"/>
    <w:rsid w:val="00136EE0"/>
    <w:rsid w:val="00141B5C"/>
    <w:rsid w:val="00163250"/>
    <w:rsid w:val="00171713"/>
    <w:rsid w:val="001738C9"/>
    <w:rsid w:val="00174744"/>
    <w:rsid w:val="00182F0B"/>
    <w:rsid w:val="001B032B"/>
    <w:rsid w:val="001B1DA0"/>
    <w:rsid w:val="001B410E"/>
    <w:rsid w:val="001C6A3D"/>
    <w:rsid w:val="001C7B74"/>
    <w:rsid w:val="001F5181"/>
    <w:rsid w:val="001F7535"/>
    <w:rsid w:val="002000C1"/>
    <w:rsid w:val="0020490E"/>
    <w:rsid w:val="00214AB2"/>
    <w:rsid w:val="0021526E"/>
    <w:rsid w:val="00221E01"/>
    <w:rsid w:val="002238F3"/>
    <w:rsid w:val="00227144"/>
    <w:rsid w:val="002275A8"/>
    <w:rsid w:val="00227AD6"/>
    <w:rsid w:val="00232F71"/>
    <w:rsid w:val="00233952"/>
    <w:rsid w:val="00262D05"/>
    <w:rsid w:val="00264DC9"/>
    <w:rsid w:val="00270E83"/>
    <w:rsid w:val="0029739B"/>
    <w:rsid w:val="002A6979"/>
    <w:rsid w:val="002B779D"/>
    <w:rsid w:val="002E0B8D"/>
    <w:rsid w:val="002F3CAC"/>
    <w:rsid w:val="002F51BC"/>
    <w:rsid w:val="002F51C6"/>
    <w:rsid w:val="002F5988"/>
    <w:rsid w:val="003025DD"/>
    <w:rsid w:val="003042D7"/>
    <w:rsid w:val="0031157B"/>
    <w:rsid w:val="0032402D"/>
    <w:rsid w:val="00324172"/>
    <w:rsid w:val="003305B8"/>
    <w:rsid w:val="003320A3"/>
    <w:rsid w:val="00333082"/>
    <w:rsid w:val="00353DCB"/>
    <w:rsid w:val="00360B55"/>
    <w:rsid w:val="0036375B"/>
    <w:rsid w:val="003678EB"/>
    <w:rsid w:val="003729E2"/>
    <w:rsid w:val="00387D24"/>
    <w:rsid w:val="003A2BC9"/>
    <w:rsid w:val="003B2BAA"/>
    <w:rsid w:val="003B38CD"/>
    <w:rsid w:val="003C2440"/>
    <w:rsid w:val="003C56CC"/>
    <w:rsid w:val="003D32D8"/>
    <w:rsid w:val="003D744A"/>
    <w:rsid w:val="003E6663"/>
    <w:rsid w:val="003E7038"/>
    <w:rsid w:val="004072BB"/>
    <w:rsid w:val="004124DD"/>
    <w:rsid w:val="00415965"/>
    <w:rsid w:val="004205E1"/>
    <w:rsid w:val="00424806"/>
    <w:rsid w:val="00436BF5"/>
    <w:rsid w:val="004611B5"/>
    <w:rsid w:val="00461C39"/>
    <w:rsid w:val="00464B9E"/>
    <w:rsid w:val="00482C6A"/>
    <w:rsid w:val="00493DFB"/>
    <w:rsid w:val="00496C09"/>
    <w:rsid w:val="004A35AE"/>
    <w:rsid w:val="004A3B6D"/>
    <w:rsid w:val="004B05C8"/>
    <w:rsid w:val="004B5371"/>
    <w:rsid w:val="004C22F6"/>
    <w:rsid w:val="004C7274"/>
    <w:rsid w:val="004E1F43"/>
    <w:rsid w:val="004E6597"/>
    <w:rsid w:val="004F14C5"/>
    <w:rsid w:val="004F74F3"/>
    <w:rsid w:val="0050328B"/>
    <w:rsid w:val="00527B41"/>
    <w:rsid w:val="00532C0F"/>
    <w:rsid w:val="005422FD"/>
    <w:rsid w:val="005428BD"/>
    <w:rsid w:val="0055029F"/>
    <w:rsid w:val="00557F16"/>
    <w:rsid w:val="00562512"/>
    <w:rsid w:val="005738F5"/>
    <w:rsid w:val="00591489"/>
    <w:rsid w:val="0059284A"/>
    <w:rsid w:val="005A04EC"/>
    <w:rsid w:val="005B35A8"/>
    <w:rsid w:val="005B5511"/>
    <w:rsid w:val="005B576F"/>
    <w:rsid w:val="005B7A73"/>
    <w:rsid w:val="005C24C3"/>
    <w:rsid w:val="005D245A"/>
    <w:rsid w:val="005D419D"/>
    <w:rsid w:val="005D43CD"/>
    <w:rsid w:val="005E7B15"/>
    <w:rsid w:val="005F6117"/>
    <w:rsid w:val="00601DF5"/>
    <w:rsid w:val="00611904"/>
    <w:rsid w:val="006158B5"/>
    <w:rsid w:val="00624190"/>
    <w:rsid w:val="00626E34"/>
    <w:rsid w:val="00630DEB"/>
    <w:rsid w:val="00647A98"/>
    <w:rsid w:val="006545A6"/>
    <w:rsid w:val="00656B91"/>
    <w:rsid w:val="00660512"/>
    <w:rsid w:val="006620E1"/>
    <w:rsid w:val="00663A3A"/>
    <w:rsid w:val="006663C0"/>
    <w:rsid w:val="00672FFF"/>
    <w:rsid w:val="006734AA"/>
    <w:rsid w:val="006875ED"/>
    <w:rsid w:val="00690277"/>
    <w:rsid w:val="006915D8"/>
    <w:rsid w:val="00693458"/>
    <w:rsid w:val="006A2523"/>
    <w:rsid w:val="006B75A2"/>
    <w:rsid w:val="006C7FE5"/>
    <w:rsid w:val="006D0B91"/>
    <w:rsid w:val="006E2E76"/>
    <w:rsid w:val="006E3A71"/>
    <w:rsid w:val="006E6537"/>
    <w:rsid w:val="006F4857"/>
    <w:rsid w:val="006F6EF7"/>
    <w:rsid w:val="00706E94"/>
    <w:rsid w:val="00710DA8"/>
    <w:rsid w:val="0071668C"/>
    <w:rsid w:val="0072234D"/>
    <w:rsid w:val="007224DB"/>
    <w:rsid w:val="00722ACA"/>
    <w:rsid w:val="0072338E"/>
    <w:rsid w:val="0073588A"/>
    <w:rsid w:val="00767C27"/>
    <w:rsid w:val="00774511"/>
    <w:rsid w:val="00776154"/>
    <w:rsid w:val="00777052"/>
    <w:rsid w:val="007805AF"/>
    <w:rsid w:val="007823D0"/>
    <w:rsid w:val="00782851"/>
    <w:rsid w:val="00782B17"/>
    <w:rsid w:val="00782CF5"/>
    <w:rsid w:val="00786C02"/>
    <w:rsid w:val="007B5507"/>
    <w:rsid w:val="007B7D7A"/>
    <w:rsid w:val="007C0A6E"/>
    <w:rsid w:val="007C2AE5"/>
    <w:rsid w:val="007C795E"/>
    <w:rsid w:val="007C7F61"/>
    <w:rsid w:val="007D5492"/>
    <w:rsid w:val="007D5AE8"/>
    <w:rsid w:val="007E2E22"/>
    <w:rsid w:val="007E6762"/>
    <w:rsid w:val="007F00BA"/>
    <w:rsid w:val="007F21E6"/>
    <w:rsid w:val="007F5A90"/>
    <w:rsid w:val="00803A00"/>
    <w:rsid w:val="008065EE"/>
    <w:rsid w:val="00810029"/>
    <w:rsid w:val="00813500"/>
    <w:rsid w:val="00831242"/>
    <w:rsid w:val="00841A4F"/>
    <w:rsid w:val="008463B9"/>
    <w:rsid w:val="00855B4F"/>
    <w:rsid w:val="00864F87"/>
    <w:rsid w:val="00874CCF"/>
    <w:rsid w:val="008A2C4B"/>
    <w:rsid w:val="008C2024"/>
    <w:rsid w:val="008C5C2D"/>
    <w:rsid w:val="008C7DDC"/>
    <w:rsid w:val="008D11B8"/>
    <w:rsid w:val="008E30DE"/>
    <w:rsid w:val="008E6177"/>
    <w:rsid w:val="008F0F5F"/>
    <w:rsid w:val="008F10E1"/>
    <w:rsid w:val="008F5373"/>
    <w:rsid w:val="00901DBD"/>
    <w:rsid w:val="00913D3C"/>
    <w:rsid w:val="00954B05"/>
    <w:rsid w:val="00955864"/>
    <w:rsid w:val="00966A90"/>
    <w:rsid w:val="009769B7"/>
    <w:rsid w:val="0097720D"/>
    <w:rsid w:val="00981B02"/>
    <w:rsid w:val="009840A5"/>
    <w:rsid w:val="00995B38"/>
    <w:rsid w:val="009A00FA"/>
    <w:rsid w:val="009A02CA"/>
    <w:rsid w:val="009A7929"/>
    <w:rsid w:val="009B1F39"/>
    <w:rsid w:val="009B7940"/>
    <w:rsid w:val="009C6173"/>
    <w:rsid w:val="009D3E1D"/>
    <w:rsid w:val="009D701A"/>
    <w:rsid w:val="009E5A65"/>
    <w:rsid w:val="009E5B38"/>
    <w:rsid w:val="009E74F7"/>
    <w:rsid w:val="009E7DEC"/>
    <w:rsid w:val="009F68C5"/>
    <w:rsid w:val="00A00699"/>
    <w:rsid w:val="00A12960"/>
    <w:rsid w:val="00A31C6D"/>
    <w:rsid w:val="00A33B4D"/>
    <w:rsid w:val="00A35A75"/>
    <w:rsid w:val="00A43217"/>
    <w:rsid w:val="00A54C0A"/>
    <w:rsid w:val="00A61A7B"/>
    <w:rsid w:val="00A64D88"/>
    <w:rsid w:val="00A72F5D"/>
    <w:rsid w:val="00A847E9"/>
    <w:rsid w:val="00A944A4"/>
    <w:rsid w:val="00AB21AA"/>
    <w:rsid w:val="00AD6BD9"/>
    <w:rsid w:val="00AE0D2C"/>
    <w:rsid w:val="00AE37C7"/>
    <w:rsid w:val="00AF2A75"/>
    <w:rsid w:val="00AF3EDC"/>
    <w:rsid w:val="00B1376A"/>
    <w:rsid w:val="00B2144D"/>
    <w:rsid w:val="00B23431"/>
    <w:rsid w:val="00B31994"/>
    <w:rsid w:val="00B558C7"/>
    <w:rsid w:val="00B56223"/>
    <w:rsid w:val="00B832F9"/>
    <w:rsid w:val="00B97CC2"/>
    <w:rsid w:val="00BA0F11"/>
    <w:rsid w:val="00BB4398"/>
    <w:rsid w:val="00C069FB"/>
    <w:rsid w:val="00C17F31"/>
    <w:rsid w:val="00C5327C"/>
    <w:rsid w:val="00C54DD5"/>
    <w:rsid w:val="00C55E63"/>
    <w:rsid w:val="00C60D91"/>
    <w:rsid w:val="00C72596"/>
    <w:rsid w:val="00C73FE6"/>
    <w:rsid w:val="00C858CF"/>
    <w:rsid w:val="00C95EEC"/>
    <w:rsid w:val="00CA6E18"/>
    <w:rsid w:val="00CC393D"/>
    <w:rsid w:val="00CC3BAB"/>
    <w:rsid w:val="00CC5FF3"/>
    <w:rsid w:val="00CC7361"/>
    <w:rsid w:val="00CE1C8A"/>
    <w:rsid w:val="00CF470E"/>
    <w:rsid w:val="00CF51CE"/>
    <w:rsid w:val="00D064B1"/>
    <w:rsid w:val="00D11950"/>
    <w:rsid w:val="00D135E9"/>
    <w:rsid w:val="00D154AA"/>
    <w:rsid w:val="00D15A90"/>
    <w:rsid w:val="00D20E70"/>
    <w:rsid w:val="00D213C8"/>
    <w:rsid w:val="00D24063"/>
    <w:rsid w:val="00D318EF"/>
    <w:rsid w:val="00D65F94"/>
    <w:rsid w:val="00D77273"/>
    <w:rsid w:val="00D77DE1"/>
    <w:rsid w:val="00D81987"/>
    <w:rsid w:val="00DA0196"/>
    <w:rsid w:val="00DA288A"/>
    <w:rsid w:val="00DA498F"/>
    <w:rsid w:val="00DA4F4D"/>
    <w:rsid w:val="00DB116C"/>
    <w:rsid w:val="00DB1971"/>
    <w:rsid w:val="00DC2616"/>
    <w:rsid w:val="00DC4C4D"/>
    <w:rsid w:val="00DC7279"/>
    <w:rsid w:val="00DD6FD4"/>
    <w:rsid w:val="00DE1C02"/>
    <w:rsid w:val="00DE1DC9"/>
    <w:rsid w:val="00DF1ADA"/>
    <w:rsid w:val="00DF6E5D"/>
    <w:rsid w:val="00E10C66"/>
    <w:rsid w:val="00E16E77"/>
    <w:rsid w:val="00E200DB"/>
    <w:rsid w:val="00E26D13"/>
    <w:rsid w:val="00E3078E"/>
    <w:rsid w:val="00E51F96"/>
    <w:rsid w:val="00E5745A"/>
    <w:rsid w:val="00E57766"/>
    <w:rsid w:val="00E6026B"/>
    <w:rsid w:val="00E66EBE"/>
    <w:rsid w:val="00E7021D"/>
    <w:rsid w:val="00E77349"/>
    <w:rsid w:val="00E95E17"/>
    <w:rsid w:val="00EB4789"/>
    <w:rsid w:val="00EB56B4"/>
    <w:rsid w:val="00EB7C02"/>
    <w:rsid w:val="00EC5F36"/>
    <w:rsid w:val="00EC6C14"/>
    <w:rsid w:val="00ED68C1"/>
    <w:rsid w:val="00EF1804"/>
    <w:rsid w:val="00EF3545"/>
    <w:rsid w:val="00F01E6E"/>
    <w:rsid w:val="00F275B5"/>
    <w:rsid w:val="00F305FC"/>
    <w:rsid w:val="00F40A3B"/>
    <w:rsid w:val="00F45E44"/>
    <w:rsid w:val="00F4609A"/>
    <w:rsid w:val="00F623E5"/>
    <w:rsid w:val="00F739DB"/>
    <w:rsid w:val="00F73F8B"/>
    <w:rsid w:val="00F753DB"/>
    <w:rsid w:val="00F7731D"/>
    <w:rsid w:val="00F81170"/>
    <w:rsid w:val="00F82FA1"/>
    <w:rsid w:val="00F87A85"/>
    <w:rsid w:val="00F946B2"/>
    <w:rsid w:val="00FA3E40"/>
    <w:rsid w:val="00FB2915"/>
    <w:rsid w:val="00FC1542"/>
    <w:rsid w:val="00FC3555"/>
    <w:rsid w:val="00FC5EC3"/>
    <w:rsid w:val="00FD5A6E"/>
    <w:rsid w:val="00FE3880"/>
    <w:rsid w:val="00FF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26E"/>
  </w:style>
  <w:style w:type="character" w:styleId="ac">
    <w:name w:val="Hyperlink"/>
    <w:basedOn w:val="a0"/>
    <w:uiPriority w:val="99"/>
    <w:unhideWhenUsed/>
    <w:rsid w:val="004B5371"/>
    <w:rPr>
      <w:color w:val="0000FF" w:themeColor="hyperlink"/>
      <w:u w:val="single"/>
    </w:rPr>
  </w:style>
  <w:style w:type="paragraph" w:styleId="ad">
    <w:name w:val="Body Text"/>
    <w:basedOn w:val="a"/>
    <w:link w:val="ae"/>
    <w:rsid w:val="00E16E77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16E7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26E"/>
  </w:style>
  <w:style w:type="character" w:styleId="ac">
    <w:name w:val="Hyperlink"/>
    <w:basedOn w:val="a0"/>
    <w:uiPriority w:val="99"/>
    <w:unhideWhenUsed/>
    <w:rsid w:val="004B5371"/>
    <w:rPr>
      <w:color w:val="0000FF" w:themeColor="hyperlink"/>
      <w:u w:val="single"/>
    </w:rPr>
  </w:style>
  <w:style w:type="paragraph" w:styleId="ad">
    <w:name w:val="Body Text"/>
    <w:basedOn w:val="a"/>
    <w:link w:val="ae"/>
    <w:rsid w:val="00E16E77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16E7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sotek.so-online.ru/identity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otek.ru/raskrytie-informatsii/2021-go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C6FA-F80B-4360-861A-49C9AF40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Коржовы</dc:creator>
  <cp:lastModifiedBy>Owner</cp:lastModifiedBy>
  <cp:revision>3</cp:revision>
  <cp:lastPrinted>2020-02-11T07:37:00Z</cp:lastPrinted>
  <dcterms:created xsi:type="dcterms:W3CDTF">2021-01-21T06:46:00Z</dcterms:created>
  <dcterms:modified xsi:type="dcterms:W3CDTF">2021-01-21T06:49:00Z</dcterms:modified>
</cp:coreProperties>
</file>