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9" w:rsidRPr="00B8755D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755D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8755D" w:rsidRPr="00B8755D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916F3A" w:rsidRPr="00B8755D" w:rsidRDefault="00916F3A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4836" w:rsidRPr="00B8755D" w:rsidRDefault="00B8755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7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B87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4836" w:rsidRPr="00B8755D">
        <w:rPr>
          <w:rFonts w:ascii="Times New Roman" w:hAnsi="Times New Roman" w:cs="Times New Roman"/>
          <w:color w:val="auto"/>
          <w:sz w:val="24"/>
          <w:szCs w:val="24"/>
        </w:rPr>
        <w:t>ДОПУСК В ЭКСПЛУАТАЦИЮ ПРИБОРА УЧЕТА</w:t>
      </w:r>
    </w:p>
    <w:p w:rsidR="00014C69" w:rsidRPr="00B8755D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B8755D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5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B8755D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B875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B8755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B8755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B8755D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55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8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B8755D">
        <w:rPr>
          <w:rFonts w:ascii="Times New Roman" w:hAnsi="Times New Roman" w:cs="Times New Roman"/>
          <w:sz w:val="24"/>
          <w:szCs w:val="24"/>
        </w:rPr>
        <w:t>п</w:t>
      </w:r>
      <w:r w:rsidR="00584BD8" w:rsidRPr="00B8755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B8755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B8755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B8755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B8755D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5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B8755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B8755D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B8755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B8755D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B8755D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B8755D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B8755D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B8755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B8755D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5D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90015" w:rsidRPr="00B8755D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B8755D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B8755D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B8755D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B8755D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55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B8755D" w:rsidRPr="00B8755D" w:rsidTr="00B87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B8755D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B8755D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D7322" w:rsidRPr="00B8755D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B8755D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B8755D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B8755D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9D7322" w:rsidRPr="00B8755D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B8755D" w:rsidRPr="00B8755D" w:rsidTr="00B87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B8755D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78FF" w:rsidRPr="00B8755D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B8755D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B8755D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B8755D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hAnsi="Times New Roman" w:cs="Times New Roman"/>
              </w:rPr>
              <w:t>Т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78FF" w:rsidRPr="00B8755D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B8755D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B8755D" w:rsidRDefault="009D732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B8755D" w:rsidRPr="00B8755D">
              <w:rPr>
                <w:rFonts w:ascii="Times New Roman" w:hAnsi="Times New Roman" w:cs="Times New Roman"/>
                <w:i/>
              </w:rPr>
              <w:t xml:space="preserve">ООО «ТЭК»  </w:t>
            </w:r>
            <w:r w:rsidR="00C8718B" w:rsidRPr="00B8755D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B8755D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B8755D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B8755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B8755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B8755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B8755D" w:rsidRPr="00B8755D" w:rsidTr="00B875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B8755D" w:rsidRDefault="00231805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B8755D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B8755D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:rsidR="00231805" w:rsidRPr="00B8755D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C8718B" w:rsidRPr="00B8755D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B8755D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заявителя, включая 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телефона;</w:t>
            </w:r>
          </w:p>
          <w:p w:rsidR="00C8718B" w:rsidRPr="00B8755D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B8755D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755D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B8755D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755D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B8755D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DA2" w:rsidRPr="00B8755D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A66E4F" w:rsidRPr="00B8755D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6DA2" w:rsidRPr="00B8755D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B8755D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B875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6FB8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B8755D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A66E4F" w:rsidRPr="00B8755D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B8755D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B8755D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B8755D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B8755D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B8755D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B8755D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B8755D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B8755D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B8755D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B8755D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>Н</w:t>
            </w:r>
            <w:r w:rsidR="00A66E4F" w:rsidRPr="00B8755D">
              <w:rPr>
                <w:rFonts w:ascii="Times New Roman" w:hAnsi="Times New Roman" w:cs="Times New Roman"/>
              </w:rPr>
              <w:t xml:space="preserve">е позднее чем через 7 </w:t>
            </w:r>
            <w:r w:rsidR="00A66E4F" w:rsidRPr="00B8755D">
              <w:rPr>
                <w:rFonts w:ascii="Times New Roman" w:hAnsi="Times New Roman" w:cs="Times New Roman"/>
              </w:rPr>
              <w:lastRenderedPageBreak/>
              <w:t>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231805" w:rsidRPr="00B8755D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B8755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</w:tr>
      <w:tr w:rsidR="00B8755D" w:rsidRPr="00B8755D" w:rsidTr="00B87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B8755D" w:rsidRDefault="001700D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B8755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00D2" w:rsidRPr="00B8755D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</w:t>
            </w:r>
            <w:r w:rsidRPr="00B8755D">
              <w:rPr>
                <w:rFonts w:ascii="Times New Roman" w:hAnsi="Times New Roman" w:cs="Times New Roman"/>
              </w:rPr>
              <w:lastRenderedPageBreak/>
              <w:t>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B8755D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3.1.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B8755D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B8755D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B8755D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</w:t>
            </w:r>
            <w:r w:rsidRPr="00B8755D">
              <w:rPr>
                <w:rFonts w:ascii="Times New Roman" w:hAnsi="Times New Roman" w:cs="Times New Roman"/>
              </w:rPr>
              <w:lastRenderedPageBreak/>
              <w:t xml:space="preserve">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B8755D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B8755D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B8755D">
              <w:rPr>
                <w:rFonts w:ascii="Times New Roman" w:hAnsi="Times New Roman" w:cs="Times New Roman"/>
              </w:rPr>
              <w:t xml:space="preserve">м </w:t>
            </w:r>
            <w:r w:rsidRPr="00B8755D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B8755D">
              <w:rPr>
                <w:rFonts w:ascii="Times New Roman" w:hAnsi="Times New Roman" w:cs="Times New Roman"/>
              </w:rPr>
              <w:t>ам</w:t>
            </w:r>
            <w:r w:rsidRPr="00B8755D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B8755D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B8755D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B8755D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B8755D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B8755D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B875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B8755D" w:rsidRPr="00B8755D" w:rsidTr="00B8755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884F39" w:rsidRPr="00B8755D" w:rsidRDefault="00884F39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4F39" w:rsidRPr="00B8755D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884F39" w:rsidRPr="00B8755D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  <w:p w:rsidR="00E57CC7" w:rsidRPr="00B8755D" w:rsidRDefault="00E57CC7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367D" w:rsidRPr="00B8755D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84F39"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84F39"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884F39"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B8755D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B8755D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B875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B8755D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884F39" w:rsidRPr="00B8755D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4F39" w:rsidRPr="00B8755D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884F39" w:rsidRPr="00B8755D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B8755D" w:rsidRPr="00B8755D" w:rsidTr="00B87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B8755D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B8755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B8755D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55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B8755D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5D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bookmarkEnd w:id="0"/>
    </w:tbl>
    <w:p w:rsidR="000653F9" w:rsidRPr="00B8755D" w:rsidRDefault="000653F9" w:rsidP="00014C6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8755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14" w:rsidRDefault="00B74914" w:rsidP="00DC7CA8">
      <w:pPr>
        <w:spacing w:after="0" w:line="240" w:lineRule="auto"/>
      </w:pPr>
      <w:r>
        <w:separator/>
      </w:r>
    </w:p>
  </w:endnote>
  <w:endnote w:type="continuationSeparator" w:id="0">
    <w:p w:rsidR="00B74914" w:rsidRDefault="00B7491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14" w:rsidRDefault="00B74914" w:rsidP="00DC7CA8">
      <w:pPr>
        <w:spacing w:after="0" w:line="240" w:lineRule="auto"/>
      </w:pPr>
      <w:r>
        <w:separator/>
      </w:r>
    </w:p>
  </w:footnote>
  <w:footnote w:type="continuationSeparator" w:id="0">
    <w:p w:rsidR="00B74914" w:rsidRDefault="00B74914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D0D64"/>
    <w:rsid w:val="000E2AD7"/>
    <w:rsid w:val="00131DB4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1005E"/>
    <w:rsid w:val="003158E1"/>
    <w:rsid w:val="0032200A"/>
    <w:rsid w:val="00326913"/>
    <w:rsid w:val="00342925"/>
    <w:rsid w:val="00347A15"/>
    <w:rsid w:val="00397B62"/>
    <w:rsid w:val="003A6292"/>
    <w:rsid w:val="003B26B6"/>
    <w:rsid w:val="003C556E"/>
    <w:rsid w:val="003D4D3D"/>
    <w:rsid w:val="003F5301"/>
    <w:rsid w:val="00402DC7"/>
    <w:rsid w:val="00405B1D"/>
    <w:rsid w:val="00443775"/>
    <w:rsid w:val="004A4D60"/>
    <w:rsid w:val="004E3074"/>
    <w:rsid w:val="004E43F0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16F3A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1DA1"/>
    <w:rsid w:val="00AF67C0"/>
    <w:rsid w:val="00B118E9"/>
    <w:rsid w:val="00B14A70"/>
    <w:rsid w:val="00B74914"/>
    <w:rsid w:val="00B8308D"/>
    <w:rsid w:val="00B8755D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0304F"/>
    <w:rsid w:val="00D47D80"/>
    <w:rsid w:val="00D679FC"/>
    <w:rsid w:val="00D75D25"/>
    <w:rsid w:val="00D870EE"/>
    <w:rsid w:val="00DB4976"/>
    <w:rsid w:val="00DC7CA8"/>
    <w:rsid w:val="00DF4464"/>
    <w:rsid w:val="00E36F56"/>
    <w:rsid w:val="00E5056E"/>
    <w:rsid w:val="00E53D9B"/>
    <w:rsid w:val="00E557B2"/>
    <w:rsid w:val="00E57CC7"/>
    <w:rsid w:val="00E83827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83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83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ADDB-0BD3-43E4-87EB-D2E49635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Owner</cp:lastModifiedBy>
  <cp:revision>3</cp:revision>
  <cp:lastPrinted>2014-08-01T10:40:00Z</cp:lastPrinted>
  <dcterms:created xsi:type="dcterms:W3CDTF">2021-01-21T07:09:00Z</dcterms:created>
  <dcterms:modified xsi:type="dcterms:W3CDTF">2021-01-21T07:22:00Z</dcterms:modified>
</cp:coreProperties>
</file>