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D" w:rsidRPr="005E253D" w:rsidRDefault="00DB2B9D" w:rsidP="00DB2B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53D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E253D" w:rsidRPr="005E253D">
        <w:rPr>
          <w:rFonts w:ascii="Times New Roman" w:hAnsi="Times New Roman" w:cs="Times New Roman"/>
          <w:color w:val="auto"/>
          <w:sz w:val="24"/>
          <w:szCs w:val="24"/>
        </w:rPr>
        <w:t xml:space="preserve">ООО «ТЭК»  </w:t>
      </w:r>
    </w:p>
    <w:p w:rsidR="002E34E7" w:rsidRPr="005E253D" w:rsidRDefault="002E34E7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F08F3" w:rsidRPr="005E253D" w:rsidRDefault="005E253D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E253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405B1D" w:rsidRPr="005E253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DF08F3" w:rsidRPr="005E253D">
        <w:rPr>
          <w:rFonts w:ascii="Times New Roman" w:eastAsiaTheme="majorEastAsia" w:hAnsi="Times New Roman" w:cs="Times New Roman"/>
          <w:b/>
          <w:bCs/>
          <w:sz w:val="24"/>
          <w:szCs w:val="24"/>
        </w:rPr>
        <w:t>СНЯТИЕ КОНТРОЛЬНЫХ ПОКАЗАНИЙ ПРИБОРОВ УЧЕТА</w:t>
      </w:r>
    </w:p>
    <w:p w:rsidR="00DB2B9D" w:rsidRPr="005E253D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5E253D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3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5E253D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5E25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5E253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5E253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5E253D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253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E2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5E253D">
        <w:rPr>
          <w:rFonts w:ascii="Times New Roman" w:hAnsi="Times New Roman" w:cs="Times New Roman"/>
          <w:sz w:val="24"/>
          <w:szCs w:val="24"/>
        </w:rPr>
        <w:t>п</w:t>
      </w:r>
      <w:r w:rsidR="00584BD8" w:rsidRPr="005E253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5E253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5E253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E253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5E253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3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E253D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5E253D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5E253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5E253D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5E253D">
        <w:rPr>
          <w:rFonts w:ascii="Times New Roman" w:hAnsi="Times New Roman" w:cs="Times New Roman"/>
          <w:sz w:val="24"/>
          <w:szCs w:val="24"/>
        </w:rPr>
        <w:t>прибор учета</w:t>
      </w:r>
      <w:r w:rsidR="00FA71E0" w:rsidRPr="005E253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5E253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3D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D6592D" w:rsidRPr="005E253D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5E253D">
        <w:rPr>
          <w:rFonts w:ascii="Times New Roman" w:hAnsi="Times New Roman" w:cs="Times New Roman"/>
          <w:sz w:val="24"/>
          <w:szCs w:val="24"/>
        </w:rPr>
        <w:t>.</w:t>
      </w:r>
    </w:p>
    <w:p w:rsidR="000653F9" w:rsidRPr="005E253D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253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5E253D" w:rsidRPr="005E253D" w:rsidTr="005E2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5E253D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5E253D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9D7322" w:rsidRPr="005E253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5E253D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5E253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5E253D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auto"/>
          </w:tcPr>
          <w:p w:rsidR="009D7322" w:rsidRPr="005E253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E253D" w:rsidRPr="005E253D" w:rsidTr="005E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5E253D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5E253D" w:rsidRDefault="00D6592D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5E253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09A2" w:rsidRPr="005E253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5E253D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устройства которых присоединены, в том числе о</w:t>
            </w:r>
            <w:bookmarkStart w:id="0" w:name="_GoBack"/>
            <w:bookmarkEnd w:id="0"/>
            <w:r w:rsidRPr="005E253D">
              <w:rPr>
                <w:rFonts w:ascii="Times New Roman" w:hAnsi="Times New Roman" w:cs="Times New Roman"/>
              </w:rPr>
              <w:t xml:space="preserve">посредованно, к объектам электросетевого хозяйства </w:t>
            </w:r>
            <w:r w:rsidR="006642D2" w:rsidRPr="005E253D">
              <w:rPr>
                <w:rFonts w:ascii="Times New Roman" w:hAnsi="Times New Roman" w:cs="Times New Roman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5E253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5E253D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5E253D" w:rsidRDefault="00A26691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6642D2" w:rsidRPr="005E253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D7322"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5E253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5E253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5E253D" w:rsidRPr="005E253D" w:rsidTr="005E253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5E253D" w:rsidRDefault="00231805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5C7F" w:rsidRPr="005E253D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t>Доведение п</w:t>
            </w:r>
            <w:r w:rsidR="00765C7F" w:rsidRPr="005E253D">
              <w:rPr>
                <w:rFonts w:ascii="Times New Roman" w:hAnsi="Times New Roman" w:cs="Times New Roman"/>
              </w:rPr>
              <w:t>лан-график</w:t>
            </w:r>
            <w:r w:rsidRPr="005E253D">
              <w:rPr>
                <w:rFonts w:ascii="Times New Roman" w:hAnsi="Times New Roman" w:cs="Times New Roman"/>
              </w:rPr>
              <w:t>а</w:t>
            </w:r>
            <w:r w:rsidR="00765C7F" w:rsidRPr="005E253D">
              <w:rPr>
                <w:rFonts w:ascii="Times New Roman" w:hAnsi="Times New Roman" w:cs="Times New Roman"/>
              </w:rPr>
              <w:t xml:space="preserve"> проведения контрольного </w:t>
            </w:r>
            <w:r w:rsidR="00765C7F" w:rsidRPr="005E253D">
              <w:rPr>
                <w:rFonts w:ascii="Times New Roman" w:hAnsi="Times New Roman" w:cs="Times New Roman"/>
              </w:rPr>
              <w:lastRenderedPageBreak/>
              <w:t>снятия показаний до сведения гарантирующего поставщика (энергосбытовой, энергоснабжающей организации)</w:t>
            </w:r>
          </w:p>
          <w:p w:rsidR="00231805" w:rsidRPr="005E253D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231805" w:rsidRPr="005E253D" w:rsidRDefault="00231805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FB8" w:rsidRPr="005E253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hAnsi="Times New Roman" w:cs="Times New Roman"/>
              </w:rPr>
              <w:t>План-график доводит</w:t>
            </w:r>
            <w:r w:rsidR="006642D2" w:rsidRPr="005E253D">
              <w:rPr>
                <w:rFonts w:ascii="Times New Roman" w:hAnsi="Times New Roman" w:cs="Times New Roman"/>
              </w:rPr>
              <w:t>ся</w:t>
            </w:r>
            <w:r w:rsidRPr="005E253D">
              <w:rPr>
                <w:rFonts w:ascii="Times New Roman" w:hAnsi="Times New Roman" w:cs="Times New Roman"/>
              </w:rPr>
              <w:t xml:space="preserve"> до сведения гарантирующего поставщика (энергосбытовой, </w:t>
            </w:r>
            <w:r w:rsidRPr="005E253D">
              <w:rPr>
                <w:rFonts w:ascii="Times New Roman" w:hAnsi="Times New Roman" w:cs="Times New Roman"/>
              </w:rPr>
              <w:lastRenderedPageBreak/>
              <w:t>энергоснабжающей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5E253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53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  <w:shd w:val="clear" w:color="auto" w:fill="auto"/>
          </w:tcPr>
          <w:p w:rsidR="00186FB8" w:rsidRPr="005E253D" w:rsidRDefault="006642D2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lastRenderedPageBreak/>
              <w:t xml:space="preserve">Письменное уведомление заказным письмом с уведомлением, </w:t>
            </w:r>
            <w:r w:rsidRPr="005E253D">
              <w:rPr>
                <w:rFonts w:ascii="Times New Roman" w:hAnsi="Times New Roman" w:cs="Times New Roman"/>
              </w:rPr>
              <w:lastRenderedPageBreak/>
              <w:t>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6E4F" w:rsidRPr="005E253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и гарантирующим </w:t>
            </w:r>
            <w:r w:rsidRPr="005E253D">
              <w:rPr>
                <w:rFonts w:ascii="Times New Roman" w:hAnsi="Times New Roman" w:cs="Times New Roman"/>
              </w:rPr>
              <w:lastRenderedPageBreak/>
              <w:t>поставщиком (энергосбытовой, энергоснабжающей организацией)</w:t>
            </w:r>
          </w:p>
        </w:tc>
        <w:tc>
          <w:tcPr>
            <w:tcW w:w="691" w:type="pct"/>
            <w:shd w:val="clear" w:color="auto" w:fill="auto"/>
          </w:tcPr>
          <w:p w:rsidR="00231805" w:rsidRPr="005E253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169 Основ функционирования розничных рынков </w:t>
            </w: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5E253D" w:rsidRPr="005E253D" w:rsidTr="005E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15196" w:rsidRPr="005E253D" w:rsidRDefault="00315196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5E253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5E253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253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5E253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5196" w:rsidRPr="005E253D" w:rsidRDefault="0031519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5E253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5E253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5E253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253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5E253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5E253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5E253D">
              <w:rPr>
                <w:rFonts w:ascii="Times New Roman" w:hAnsi="Times New Roman" w:cs="Times New Roman"/>
              </w:rPr>
              <w:t>.</w:t>
            </w:r>
          </w:p>
          <w:p w:rsidR="00315196" w:rsidRPr="005E253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5196" w:rsidRPr="005E253D" w:rsidRDefault="00315196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5E253D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5E253D" w:rsidRDefault="00315196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5E253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5E253D" w:rsidRPr="005E253D" w:rsidTr="005E253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315196" w:rsidRPr="005E253D" w:rsidRDefault="00315196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5E253D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к приборам учета</w:t>
            </w:r>
          </w:p>
          <w:p w:rsidR="00315196" w:rsidRPr="005E253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5E253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  <w:p w:rsidR="00315196" w:rsidRPr="005E253D" w:rsidRDefault="00315196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</w:t>
            </w: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  <w:shd w:val="clear" w:color="auto" w:fill="auto"/>
          </w:tcPr>
          <w:p w:rsidR="00315196" w:rsidRPr="005E253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5E253D" w:rsidRDefault="00315196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315196" w:rsidRPr="005E253D" w:rsidRDefault="00315196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5E253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5E253D" w:rsidRPr="005E253D" w:rsidTr="005E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253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5E253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253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5E253D" w:rsidRPr="005E253D" w:rsidTr="005E253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643AB9" w:rsidRPr="005E253D" w:rsidRDefault="00643AB9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t>Снятие показаний и о</w:t>
            </w:r>
            <w:r w:rsidR="00643AB9" w:rsidRPr="005E253D">
              <w:rPr>
                <w:rFonts w:ascii="Times New Roman" w:hAnsi="Times New Roman" w:cs="Times New Roman"/>
              </w:rPr>
              <w:t>формление актом контрольного снятия показаний</w:t>
            </w:r>
          </w:p>
          <w:p w:rsidR="00643AB9" w:rsidRPr="005E253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3D">
              <w:rPr>
                <w:rFonts w:ascii="Times New Roman" w:hAnsi="Times New Roman" w:cs="Times New Roman"/>
              </w:rPr>
              <w:t>Контрольное снятие</w:t>
            </w:r>
            <w:r w:rsidR="00C65867" w:rsidRPr="005E253D">
              <w:rPr>
                <w:rFonts w:ascii="Times New Roman" w:hAnsi="Times New Roman" w:cs="Times New Roman"/>
              </w:rPr>
              <w:t xml:space="preserve"> показаний и с</w:t>
            </w:r>
            <w:r w:rsidR="00643AB9" w:rsidRPr="005E253D">
              <w:rPr>
                <w:rFonts w:ascii="Times New Roman" w:hAnsi="Times New Roman" w:cs="Times New Roman"/>
              </w:rPr>
              <w:t xml:space="preserve">оставление </w:t>
            </w:r>
            <w:r w:rsidR="00C65867" w:rsidRPr="005E253D">
              <w:rPr>
                <w:rFonts w:ascii="Times New Roman" w:hAnsi="Times New Roman" w:cs="Times New Roman"/>
              </w:rPr>
              <w:t xml:space="preserve">акта </w:t>
            </w:r>
            <w:r w:rsidRPr="005E253D">
              <w:rPr>
                <w:rFonts w:ascii="Times New Roman" w:hAnsi="Times New Roman" w:cs="Times New Roman"/>
              </w:rPr>
              <w:t>контрольного снятия показаний</w:t>
            </w:r>
            <w:r w:rsidR="00C65867" w:rsidRPr="005E253D">
              <w:rPr>
                <w:rFonts w:ascii="Times New Roman" w:hAnsi="Times New Roman" w:cs="Times New Roman"/>
              </w:rPr>
              <w:t>,</w:t>
            </w:r>
            <w:r w:rsidRPr="005E253D">
              <w:rPr>
                <w:rFonts w:ascii="Times New Roman" w:hAnsi="Times New Roman" w:cs="Times New Roman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  <w:shd w:val="clear" w:color="auto" w:fill="auto"/>
          </w:tcPr>
          <w:p w:rsidR="00643AB9" w:rsidRPr="005E253D" w:rsidRDefault="00643AB9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5E253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643AB9" w:rsidRPr="005E253D" w:rsidRDefault="00643AB9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997522" w:rsidRPr="005E253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5E253D" w:rsidRPr="005E253D" w:rsidTr="005E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97522" w:rsidRPr="005E253D" w:rsidRDefault="009975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7522" w:rsidRPr="005E253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253D">
              <w:rPr>
                <w:rFonts w:ascii="Times New Roman" w:hAnsi="Times New Roman" w:cs="Times New Roman"/>
              </w:rPr>
              <w:t>ередача копии акта  гарантирующем</w:t>
            </w:r>
            <w:r w:rsidRPr="005E253D">
              <w:rPr>
                <w:rFonts w:ascii="Times New Roman" w:hAnsi="Times New Roman" w:cs="Times New Roman"/>
              </w:rPr>
              <w:lastRenderedPageBreak/>
              <w:t>у поставщику (энергосбытовой, энергоснабжающей организации)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7522" w:rsidRPr="005E253D" w:rsidRDefault="00C65867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lastRenderedPageBreak/>
              <w:t>Если гарантирующий поставщик (</w:t>
            </w:r>
            <w:proofErr w:type="spellStart"/>
            <w:r w:rsidRPr="005E253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53D">
              <w:rPr>
                <w:rFonts w:ascii="Times New Roman" w:hAnsi="Times New Roman" w:cs="Times New Roman"/>
              </w:rPr>
              <w:lastRenderedPageBreak/>
              <w:t>энергоснабжающая</w:t>
            </w:r>
            <w:proofErr w:type="spellEnd"/>
            <w:r w:rsidRPr="005E253D">
              <w:rPr>
                <w:rFonts w:ascii="Times New Roman" w:hAnsi="Times New Roman" w:cs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7522" w:rsidRPr="005E253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5E253D">
              <w:rPr>
                <w:rFonts w:ascii="Times New Roman" w:hAnsi="Times New Roman" w:cs="Times New Roman"/>
              </w:rPr>
              <w:t xml:space="preserve">ередача копии акта  гарантирующему поставщику </w:t>
            </w:r>
            <w:r w:rsidRPr="005E253D">
              <w:rPr>
                <w:rFonts w:ascii="Times New Roman" w:hAnsi="Times New Roman" w:cs="Times New Roman"/>
              </w:rPr>
              <w:lastRenderedPageBreak/>
              <w:t>(энергосбытовой, энергоснабжающей организации)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7522" w:rsidRPr="005E253D" w:rsidRDefault="005B14AA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hAnsi="Times New Roman" w:cs="Times New Roman"/>
              </w:rPr>
              <w:lastRenderedPageBreak/>
              <w:t>З</w:t>
            </w:r>
            <w:r w:rsidR="00294A69" w:rsidRPr="005E253D">
              <w:rPr>
                <w:rFonts w:ascii="Times New Roman" w:hAnsi="Times New Roman" w:cs="Times New Roman"/>
              </w:rPr>
              <w:t xml:space="preserve">аказным письмом с уведомлением, факсом или иным </w:t>
            </w:r>
            <w:r w:rsidR="00294A69" w:rsidRPr="005E253D">
              <w:rPr>
                <w:rFonts w:ascii="Times New Roman" w:hAnsi="Times New Roman" w:cs="Times New Roman"/>
              </w:rPr>
              <w:lastRenderedPageBreak/>
              <w:t xml:space="preserve">другим способом, позволяющим определить дату и время передачи </w:t>
            </w:r>
            <w:r w:rsidRPr="005E253D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7522" w:rsidRPr="005E253D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253D">
              <w:rPr>
                <w:rFonts w:ascii="Times New Roman" w:hAnsi="Times New Roman" w:cs="Times New Roman"/>
              </w:rPr>
              <w:lastRenderedPageBreak/>
              <w:t>В течение 3 рабочих дней после составления акта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7522" w:rsidRPr="005E253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t xml:space="preserve">Пункт 171 Основ функционирования розничных </w:t>
            </w:r>
            <w:r w:rsidRPr="005E25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</w:tbl>
    <w:p w:rsidR="000653F9" w:rsidRPr="005E253D" w:rsidRDefault="000653F9" w:rsidP="00F87B1D">
      <w:pPr>
        <w:autoSpaceDE w:val="0"/>
        <w:autoSpaceDN w:val="0"/>
        <w:adjustRightInd w:val="0"/>
        <w:spacing w:after="60" w:line="240" w:lineRule="auto"/>
        <w:ind w:left="708"/>
        <w:jc w:val="both"/>
        <w:rPr>
          <w:sz w:val="24"/>
          <w:szCs w:val="24"/>
        </w:rPr>
      </w:pPr>
    </w:p>
    <w:sectPr w:rsidR="000653F9" w:rsidRPr="005E253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77" w:rsidRDefault="007D0E77" w:rsidP="00DC7CA8">
      <w:pPr>
        <w:spacing w:after="0" w:line="240" w:lineRule="auto"/>
      </w:pPr>
      <w:r>
        <w:separator/>
      </w:r>
    </w:p>
  </w:endnote>
  <w:endnote w:type="continuationSeparator" w:id="0">
    <w:p w:rsidR="007D0E77" w:rsidRDefault="007D0E7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77" w:rsidRDefault="007D0E77" w:rsidP="00DC7CA8">
      <w:pPr>
        <w:spacing w:after="0" w:line="240" w:lineRule="auto"/>
      </w:pPr>
      <w:r>
        <w:separator/>
      </w:r>
    </w:p>
  </w:footnote>
  <w:footnote w:type="continuationSeparator" w:id="0">
    <w:p w:rsidR="007D0E77" w:rsidRDefault="007D0E77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145FF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11E37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E34E7"/>
    <w:rsid w:val="002F4276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21FEC"/>
    <w:rsid w:val="00443775"/>
    <w:rsid w:val="004A4D60"/>
    <w:rsid w:val="004B04E3"/>
    <w:rsid w:val="004E3074"/>
    <w:rsid w:val="00507A0C"/>
    <w:rsid w:val="00520F42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5E253D"/>
    <w:rsid w:val="00620C3D"/>
    <w:rsid w:val="00640439"/>
    <w:rsid w:val="00643AB9"/>
    <w:rsid w:val="0065173C"/>
    <w:rsid w:val="00654650"/>
    <w:rsid w:val="00662BC1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D0E77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82A8C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B2B9D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223D2"/>
    <w:rsid w:val="00F87578"/>
    <w:rsid w:val="00F87B1D"/>
    <w:rsid w:val="00F9128F"/>
    <w:rsid w:val="00FA4EEA"/>
    <w:rsid w:val="00FA71E0"/>
    <w:rsid w:val="00FC1E5A"/>
    <w:rsid w:val="00FD1933"/>
    <w:rsid w:val="00FD3D5D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14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14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1E26-9455-483E-8736-C5C23036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Owner</cp:lastModifiedBy>
  <cp:revision>3</cp:revision>
  <cp:lastPrinted>2014-08-01T10:40:00Z</cp:lastPrinted>
  <dcterms:created xsi:type="dcterms:W3CDTF">2021-01-21T07:09:00Z</dcterms:created>
  <dcterms:modified xsi:type="dcterms:W3CDTF">2021-01-21T07:21:00Z</dcterms:modified>
</cp:coreProperties>
</file>